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6202" w14:textId="77777777" w:rsidR="00293443" w:rsidRPr="00095BD0" w:rsidRDefault="00293443" w:rsidP="00293443">
      <w:pPr>
        <w:pStyle w:val="Heading3"/>
        <w:rPr>
          <w:lang w:val="en-US"/>
        </w:rPr>
      </w:pPr>
      <w:bookmarkStart w:id="0" w:name="_TEMPLATE_1_–"/>
      <w:bookmarkStart w:id="1" w:name="_Toc509395736"/>
      <w:bookmarkEnd w:id="0"/>
      <w:r w:rsidRPr="00D968C5">
        <w:t>TEMPLATE 1 – Stakeholder Checklist</w:t>
      </w:r>
      <w:bookmarkEnd w:id="1"/>
    </w:p>
    <w:tbl>
      <w:tblPr>
        <w:tblW w:w="525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6A0" w:firstRow="1" w:lastRow="0" w:firstColumn="1" w:lastColumn="0" w:noHBand="1" w:noVBand="1"/>
      </w:tblPr>
      <w:tblGrid>
        <w:gridCol w:w="1819"/>
        <w:gridCol w:w="763"/>
        <w:gridCol w:w="763"/>
        <w:gridCol w:w="11456"/>
      </w:tblGrid>
      <w:tr w:rsidR="00293443" w:rsidRPr="00EF681E" w14:paraId="5E16181D" w14:textId="77777777" w:rsidTr="00293443">
        <w:trPr>
          <w:tblHeader/>
        </w:trPr>
        <w:tc>
          <w:tcPr>
            <w:tcW w:w="1691" w:type="dxa"/>
            <w:shd w:val="clear" w:color="auto" w:fill="FDE4D0"/>
          </w:tcPr>
          <w:p w14:paraId="735CAA75" w14:textId="77777777" w:rsidR="00293443" w:rsidRPr="00135D8E" w:rsidRDefault="00293443" w:rsidP="00293443">
            <w:pPr>
              <w:pStyle w:val="Normal-nospace"/>
              <w:rPr>
                <w:rStyle w:val="Strong"/>
              </w:rPr>
            </w:pPr>
            <w:r w:rsidRPr="00135D8E">
              <w:rPr>
                <w:rStyle w:val="Strong"/>
              </w:rPr>
              <w:t>Stakeholder</w:t>
            </w:r>
          </w:p>
        </w:tc>
        <w:tc>
          <w:tcPr>
            <w:tcW w:w="709" w:type="dxa"/>
            <w:shd w:val="clear" w:color="auto" w:fill="FDE4D0"/>
          </w:tcPr>
          <w:p w14:paraId="45045280" w14:textId="77777777" w:rsidR="00293443" w:rsidRPr="00135D8E" w:rsidRDefault="00293443" w:rsidP="00293443">
            <w:pPr>
              <w:pStyle w:val="Normal-nospace"/>
              <w:rPr>
                <w:rStyle w:val="Strong"/>
              </w:rPr>
            </w:pPr>
            <w:r w:rsidRPr="00135D8E">
              <w:rPr>
                <w:rStyle w:val="Strong"/>
              </w:rPr>
              <w:t>Yes</w:t>
            </w:r>
          </w:p>
        </w:tc>
        <w:tc>
          <w:tcPr>
            <w:tcW w:w="709" w:type="dxa"/>
            <w:shd w:val="clear" w:color="auto" w:fill="FDE4D0"/>
          </w:tcPr>
          <w:p w14:paraId="51DDC60D" w14:textId="77777777" w:rsidR="00293443" w:rsidRPr="00135D8E" w:rsidRDefault="00293443" w:rsidP="00293443">
            <w:pPr>
              <w:pStyle w:val="Normal-nospace"/>
              <w:rPr>
                <w:rStyle w:val="Strong"/>
              </w:rPr>
            </w:pPr>
            <w:r w:rsidRPr="00135D8E">
              <w:rPr>
                <w:rStyle w:val="Strong"/>
              </w:rPr>
              <w:t>No</w:t>
            </w:r>
          </w:p>
        </w:tc>
        <w:tc>
          <w:tcPr>
            <w:tcW w:w="10647" w:type="dxa"/>
            <w:shd w:val="clear" w:color="auto" w:fill="FDE4D0"/>
          </w:tcPr>
          <w:p w14:paraId="4403BA7D" w14:textId="77777777" w:rsidR="00293443" w:rsidRPr="00135D8E" w:rsidRDefault="00293443" w:rsidP="00293443">
            <w:pPr>
              <w:pStyle w:val="Normal-nospace"/>
              <w:rPr>
                <w:rStyle w:val="Strong"/>
              </w:rPr>
            </w:pPr>
            <w:r w:rsidRPr="00135D8E">
              <w:rPr>
                <w:rStyle w:val="Strong"/>
              </w:rPr>
              <w:t xml:space="preserve">If ‘No’, what issues need to be addressed to promote the capability framework’s effectiveness? </w:t>
            </w:r>
            <w:r w:rsidRPr="00135D8E">
              <w:rPr>
                <w:rStyle w:val="Strong"/>
              </w:rPr>
              <w:br/>
              <w:t>Please note, the following are just examples</w:t>
            </w:r>
          </w:p>
        </w:tc>
      </w:tr>
      <w:tr w:rsidR="00293443" w:rsidRPr="00EF681E" w14:paraId="33522BBF" w14:textId="77777777" w:rsidTr="00293443">
        <w:tc>
          <w:tcPr>
            <w:tcW w:w="1691" w:type="dxa"/>
          </w:tcPr>
          <w:p w14:paraId="10A7EE0D" w14:textId="77777777" w:rsidR="00293443" w:rsidRPr="0039464C" w:rsidRDefault="00293443" w:rsidP="00293443">
            <w:pPr>
              <w:pStyle w:val="Tabletext-11pt"/>
            </w:pPr>
            <w:r w:rsidRPr="0039464C">
              <w:t xml:space="preserve">Is the </w:t>
            </w:r>
            <w:r>
              <w:t>M</w:t>
            </w:r>
            <w:r w:rsidRPr="0039464C">
              <w:t>ayor on board?</w:t>
            </w:r>
          </w:p>
        </w:tc>
        <w:tc>
          <w:tcPr>
            <w:tcW w:w="709" w:type="dxa"/>
          </w:tcPr>
          <w:p w14:paraId="15641036" w14:textId="77777777" w:rsidR="00293443" w:rsidRPr="00EF681E" w:rsidRDefault="00293443" w:rsidP="00293443">
            <w:pPr>
              <w:pStyle w:val="Tabletext-11pt"/>
            </w:pPr>
          </w:p>
        </w:tc>
        <w:tc>
          <w:tcPr>
            <w:tcW w:w="709" w:type="dxa"/>
          </w:tcPr>
          <w:p w14:paraId="3ACEB6E4" w14:textId="77777777" w:rsidR="00293443" w:rsidRPr="00EF681E" w:rsidRDefault="00293443" w:rsidP="00293443">
            <w:pPr>
              <w:pStyle w:val="Tabletext-11pt"/>
            </w:pPr>
          </w:p>
        </w:tc>
        <w:tc>
          <w:tcPr>
            <w:tcW w:w="10647" w:type="dxa"/>
          </w:tcPr>
          <w:p w14:paraId="274B296A" w14:textId="77777777" w:rsidR="00293443" w:rsidRPr="000A01C9" w:rsidRDefault="00293443" w:rsidP="00293443">
            <w:pPr>
              <w:pStyle w:val="Tabletext-11pt"/>
              <w:rPr>
                <w:rStyle w:val="Strong"/>
              </w:rPr>
            </w:pPr>
            <w:r w:rsidRPr="000A01C9">
              <w:rPr>
                <w:rStyle w:val="Strong"/>
              </w:rPr>
              <w:t>Is the Mayor concerned about the time investment that s/he will need to make?</w:t>
            </w:r>
          </w:p>
          <w:p w14:paraId="09808028" w14:textId="77777777" w:rsidR="00293443" w:rsidRPr="000A01C9" w:rsidRDefault="00293443" w:rsidP="00293443">
            <w:pPr>
              <w:pStyle w:val="Normal-nospace"/>
              <w:rPr>
                <w:rStyle w:val="Emphasis"/>
              </w:rPr>
            </w:pPr>
            <w:r w:rsidRPr="000A01C9">
              <w:rPr>
                <w:rStyle w:val="Emphasis"/>
              </w:rPr>
              <w:t>Response:</w:t>
            </w:r>
          </w:p>
          <w:p w14:paraId="21C13E4C" w14:textId="71996648" w:rsidR="00293443" w:rsidRPr="000A01C9" w:rsidRDefault="00293443" w:rsidP="00293443">
            <w:pPr>
              <w:pStyle w:val="Tabletext-11pt"/>
            </w:pPr>
            <w:r w:rsidRPr="000A01C9">
              <w:t xml:space="preserve">The Mayor will not need to invest a significant amount of time to read the </w:t>
            </w:r>
            <w:r w:rsidRPr="00A513A5">
              <w:rPr>
                <w:rStyle w:val="Emphasis"/>
              </w:rPr>
              <w:t>Introduction to the Capability Framework</w:t>
            </w:r>
            <w:r>
              <w:t>.</w:t>
            </w:r>
          </w:p>
          <w:p w14:paraId="0D7FB331" w14:textId="06465580" w:rsidR="00293443" w:rsidRPr="000A01C9" w:rsidRDefault="00293443" w:rsidP="00293443">
            <w:pPr>
              <w:pStyle w:val="Tabletext-11pt"/>
            </w:pPr>
            <w:r w:rsidRPr="000A01C9">
              <w:t xml:space="preserve">The tool: </w:t>
            </w:r>
            <w:r w:rsidRPr="00A513A5">
              <w:rPr>
                <w:rStyle w:val="Emphasis"/>
              </w:rPr>
              <w:t>PD in a Box</w:t>
            </w:r>
            <w:r w:rsidRPr="000A01C9">
              <w:t xml:space="preserve"> has been developed as a guide to professional development</w:t>
            </w:r>
            <w:r>
              <w:t xml:space="preserve"> for elected members</w:t>
            </w:r>
            <w:r w:rsidRPr="000A01C9">
              <w:t>. This tool will provide elected members with a professional development plan.</w:t>
            </w:r>
          </w:p>
          <w:p w14:paraId="770A2083" w14:textId="77777777" w:rsidR="00293443" w:rsidRPr="000A01C9" w:rsidRDefault="00293443" w:rsidP="00293443">
            <w:pPr>
              <w:pStyle w:val="Tabletext-11pt"/>
              <w:rPr>
                <w:rStyle w:val="Strong"/>
              </w:rPr>
            </w:pPr>
            <w:r w:rsidRPr="000A01C9">
              <w:rPr>
                <w:rStyle w:val="Strong"/>
              </w:rPr>
              <w:t>Is the Mayor concerned about confidentiality of self-assessment information entered by councillors and/or him/herself?</w:t>
            </w:r>
          </w:p>
          <w:p w14:paraId="5A8E26E4" w14:textId="77777777" w:rsidR="00293443" w:rsidRPr="000A01C9" w:rsidRDefault="00293443" w:rsidP="00293443">
            <w:pPr>
              <w:pStyle w:val="Normal-nospace"/>
              <w:rPr>
                <w:rStyle w:val="Emphasis"/>
              </w:rPr>
            </w:pPr>
            <w:r w:rsidRPr="000A01C9">
              <w:rPr>
                <w:rStyle w:val="Emphasis"/>
              </w:rPr>
              <w:t>Response:</w:t>
            </w:r>
          </w:p>
          <w:p w14:paraId="1A76E8D9" w14:textId="77777777" w:rsidR="00293443" w:rsidRPr="000A01C9" w:rsidRDefault="00293443" w:rsidP="00293443">
            <w:pPr>
              <w:pStyle w:val="Tabletext-11pt"/>
            </w:pPr>
            <w:r w:rsidRPr="000A01C9">
              <w:t>The system has been built so that those self-assessments are only seen by the councillor concerned and the LGNSW system administrator. Council will only see aggregate information on capabilities across the elected member group (to inform development options to be offered) and the development plans (for budget and mandatory reporting purposes)</w:t>
            </w:r>
            <w:r w:rsidRPr="000A01C9">
              <w:rPr>
                <w:rStyle w:val="Emphasis"/>
                <w:i w:val="0"/>
                <w:iCs w:val="0"/>
              </w:rPr>
              <w:t>.</w:t>
            </w:r>
          </w:p>
          <w:p w14:paraId="5ECF9583" w14:textId="77777777" w:rsidR="00293443" w:rsidRPr="000A01C9" w:rsidRDefault="00293443" w:rsidP="00293443">
            <w:pPr>
              <w:pStyle w:val="Tabletext-11pt"/>
              <w:rPr>
                <w:rStyle w:val="Strong"/>
              </w:rPr>
            </w:pPr>
            <w:r w:rsidRPr="000A01C9">
              <w:rPr>
                <w:rStyle w:val="Strong"/>
              </w:rPr>
              <w:t xml:space="preserve">Is the </w:t>
            </w:r>
            <w:r>
              <w:rPr>
                <w:rStyle w:val="Strong"/>
              </w:rPr>
              <w:t>M</w:t>
            </w:r>
            <w:r w:rsidRPr="000A01C9">
              <w:rPr>
                <w:rStyle w:val="Strong"/>
              </w:rPr>
              <w:t>ayor concerned about how the council will benefit from the capability framework?</w:t>
            </w:r>
          </w:p>
          <w:p w14:paraId="5CA7A3C5" w14:textId="77777777" w:rsidR="00293443" w:rsidRPr="000A01C9" w:rsidRDefault="00293443" w:rsidP="00293443">
            <w:pPr>
              <w:pStyle w:val="Normal-nospace"/>
              <w:rPr>
                <w:rStyle w:val="Emphasis"/>
              </w:rPr>
            </w:pPr>
            <w:r w:rsidRPr="000A01C9">
              <w:rPr>
                <w:rStyle w:val="Emphasis"/>
              </w:rPr>
              <w:t>Response:</w:t>
            </w:r>
          </w:p>
          <w:p w14:paraId="2642ACF6" w14:textId="77777777" w:rsidR="00293443" w:rsidRPr="000A01C9" w:rsidRDefault="00293443" w:rsidP="00293443">
            <w:pPr>
              <w:pStyle w:val="Tablebullets-11pt"/>
            </w:pPr>
            <w:r w:rsidRPr="000A01C9">
              <w:t>The capability framework sets out expectations against which the performance of the general manager can be assessed</w:t>
            </w:r>
          </w:p>
          <w:p w14:paraId="66F21E86" w14:textId="77777777" w:rsidR="00293443" w:rsidRPr="000A01C9" w:rsidRDefault="00293443" w:rsidP="00293443">
            <w:pPr>
              <w:pStyle w:val="Tablebullets-11pt"/>
            </w:pPr>
            <w:r w:rsidRPr="000A01C9">
              <w:t>The capability framework helps build the capability of councillors</w:t>
            </w:r>
          </w:p>
          <w:p w14:paraId="7189ED9E" w14:textId="77777777" w:rsidR="00293443" w:rsidRPr="000A01C9" w:rsidRDefault="00293443" w:rsidP="00293443">
            <w:pPr>
              <w:pStyle w:val="Tablebullets-11pt"/>
            </w:pPr>
            <w:r w:rsidRPr="000A01C9">
              <w:t>The capability framework helps the mayor to recruit a highly effective executive team</w:t>
            </w:r>
          </w:p>
          <w:p w14:paraId="536DB8AA" w14:textId="77777777" w:rsidR="00293443" w:rsidRPr="00EF681E" w:rsidRDefault="00293443" w:rsidP="00293443">
            <w:pPr>
              <w:pStyle w:val="Tablebullets-11pt"/>
            </w:pPr>
            <w:r w:rsidRPr="000A01C9">
              <w:t>The capability framework provides a strong common basis for elected members and employees to bring a positive common approach to delivery of community outcomes</w:t>
            </w:r>
            <w:r>
              <w:t>.</w:t>
            </w:r>
          </w:p>
        </w:tc>
      </w:tr>
    </w:tbl>
    <w:p w14:paraId="72651DFE" w14:textId="77777777" w:rsidR="00293443" w:rsidRDefault="00293443" w:rsidP="00293443">
      <w:r>
        <w:rPr>
          <w:bCs/>
        </w:rPr>
        <w:br w:type="page"/>
      </w:r>
    </w:p>
    <w:tbl>
      <w:tblPr>
        <w:tblW w:w="525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6A0" w:firstRow="1" w:lastRow="0" w:firstColumn="1" w:lastColumn="0" w:noHBand="1" w:noVBand="1"/>
      </w:tblPr>
      <w:tblGrid>
        <w:gridCol w:w="1732"/>
        <w:gridCol w:w="727"/>
        <w:gridCol w:w="727"/>
        <w:gridCol w:w="11615"/>
      </w:tblGrid>
      <w:tr w:rsidR="00293443" w:rsidRPr="00EF681E" w14:paraId="7E386AB2" w14:textId="77777777" w:rsidTr="00293443">
        <w:trPr>
          <w:tblHeader/>
        </w:trPr>
        <w:tc>
          <w:tcPr>
            <w:tcW w:w="1691" w:type="dxa"/>
            <w:shd w:val="clear" w:color="auto" w:fill="FDE4D0"/>
          </w:tcPr>
          <w:p w14:paraId="2C3C90C9" w14:textId="77777777" w:rsidR="00293443" w:rsidRPr="00135D8E" w:rsidRDefault="00293443" w:rsidP="00293443">
            <w:pPr>
              <w:pStyle w:val="Normal-nospace"/>
              <w:rPr>
                <w:rStyle w:val="Strong"/>
              </w:rPr>
            </w:pPr>
            <w:r w:rsidRPr="00135D8E">
              <w:rPr>
                <w:rStyle w:val="Strong"/>
              </w:rPr>
              <w:lastRenderedPageBreak/>
              <w:t>Stakeholder</w:t>
            </w:r>
          </w:p>
        </w:tc>
        <w:tc>
          <w:tcPr>
            <w:tcW w:w="709" w:type="dxa"/>
            <w:shd w:val="clear" w:color="auto" w:fill="FDE4D0"/>
          </w:tcPr>
          <w:p w14:paraId="2A8B3E12" w14:textId="77777777" w:rsidR="00293443" w:rsidRPr="00135D8E" w:rsidRDefault="00293443" w:rsidP="00293443">
            <w:pPr>
              <w:pStyle w:val="Normal-nospace"/>
              <w:rPr>
                <w:rStyle w:val="Strong"/>
              </w:rPr>
            </w:pPr>
            <w:r w:rsidRPr="00135D8E">
              <w:rPr>
                <w:rStyle w:val="Strong"/>
              </w:rPr>
              <w:t>Yes</w:t>
            </w:r>
          </w:p>
        </w:tc>
        <w:tc>
          <w:tcPr>
            <w:tcW w:w="709" w:type="dxa"/>
            <w:shd w:val="clear" w:color="auto" w:fill="FDE4D0"/>
          </w:tcPr>
          <w:p w14:paraId="3AD90438" w14:textId="77777777" w:rsidR="00293443" w:rsidRPr="00135D8E" w:rsidRDefault="00293443" w:rsidP="00293443">
            <w:pPr>
              <w:pStyle w:val="Normal-nospace"/>
              <w:rPr>
                <w:rStyle w:val="Strong"/>
              </w:rPr>
            </w:pPr>
            <w:r w:rsidRPr="00135D8E">
              <w:rPr>
                <w:rStyle w:val="Strong"/>
              </w:rPr>
              <w:t>No</w:t>
            </w:r>
          </w:p>
        </w:tc>
        <w:tc>
          <w:tcPr>
            <w:tcW w:w="11335" w:type="dxa"/>
            <w:shd w:val="clear" w:color="auto" w:fill="FDE4D0"/>
          </w:tcPr>
          <w:p w14:paraId="32839D5B" w14:textId="77777777" w:rsidR="00293443" w:rsidRPr="00135D8E" w:rsidRDefault="00293443" w:rsidP="00293443">
            <w:pPr>
              <w:pStyle w:val="Normal-nospace"/>
              <w:rPr>
                <w:rStyle w:val="Strong"/>
              </w:rPr>
            </w:pPr>
            <w:r w:rsidRPr="00135D8E">
              <w:rPr>
                <w:rStyle w:val="Strong"/>
              </w:rPr>
              <w:t xml:space="preserve">If ‘No’, what issues need to be addressed to promote the capability framework’s effectiveness? </w:t>
            </w:r>
            <w:r w:rsidRPr="00135D8E">
              <w:rPr>
                <w:rStyle w:val="Strong"/>
              </w:rPr>
              <w:br/>
              <w:t>Please note, the following are just examples</w:t>
            </w:r>
          </w:p>
        </w:tc>
      </w:tr>
      <w:tr w:rsidR="00293443" w:rsidRPr="00EF681E" w14:paraId="1D77A17A" w14:textId="77777777" w:rsidTr="00293443">
        <w:tc>
          <w:tcPr>
            <w:tcW w:w="1691" w:type="dxa"/>
          </w:tcPr>
          <w:p w14:paraId="5562292C" w14:textId="77777777" w:rsidR="00293443" w:rsidRPr="0039464C" w:rsidRDefault="00293443" w:rsidP="00293443">
            <w:pPr>
              <w:pStyle w:val="Tabletext-11pt"/>
            </w:pPr>
            <w:r w:rsidRPr="0039464C">
              <w:t>Are the councillors on board?</w:t>
            </w:r>
          </w:p>
        </w:tc>
        <w:tc>
          <w:tcPr>
            <w:tcW w:w="709" w:type="dxa"/>
          </w:tcPr>
          <w:p w14:paraId="31D2563A" w14:textId="77777777" w:rsidR="00293443" w:rsidRPr="00EF681E" w:rsidRDefault="00293443" w:rsidP="00293443">
            <w:pPr>
              <w:pStyle w:val="Tabletext-11pt"/>
            </w:pPr>
          </w:p>
        </w:tc>
        <w:tc>
          <w:tcPr>
            <w:tcW w:w="709" w:type="dxa"/>
          </w:tcPr>
          <w:p w14:paraId="6D42AF5B" w14:textId="77777777" w:rsidR="00293443" w:rsidRPr="00EF681E" w:rsidRDefault="00293443" w:rsidP="00293443">
            <w:pPr>
              <w:pStyle w:val="Tabletext-11pt"/>
            </w:pPr>
          </w:p>
        </w:tc>
        <w:tc>
          <w:tcPr>
            <w:tcW w:w="11335" w:type="dxa"/>
          </w:tcPr>
          <w:p w14:paraId="324E306B" w14:textId="77777777" w:rsidR="00293443" w:rsidRPr="000A01C9" w:rsidRDefault="00293443" w:rsidP="00293443">
            <w:pPr>
              <w:pStyle w:val="Tabletext-11pt"/>
              <w:rPr>
                <w:rStyle w:val="Strong"/>
              </w:rPr>
            </w:pPr>
            <w:r w:rsidRPr="000A01C9">
              <w:rPr>
                <w:rStyle w:val="Strong"/>
              </w:rPr>
              <w:t>Are the councillors concerned about the time investment that they will need to make?</w:t>
            </w:r>
          </w:p>
          <w:p w14:paraId="7CA4442C" w14:textId="77777777" w:rsidR="00293443" w:rsidRDefault="00293443" w:rsidP="00293443">
            <w:pPr>
              <w:pStyle w:val="Normal-nospace"/>
              <w:rPr>
                <w:rStyle w:val="Emphasis"/>
              </w:rPr>
            </w:pPr>
            <w:r w:rsidRPr="000A01C9">
              <w:rPr>
                <w:rStyle w:val="Emphasis"/>
              </w:rPr>
              <w:t>Response:</w:t>
            </w:r>
          </w:p>
          <w:p w14:paraId="44D83AE1" w14:textId="76BF1BA3" w:rsidR="00293443" w:rsidRPr="00EF681E" w:rsidRDefault="00293443" w:rsidP="00293443">
            <w:pPr>
              <w:pStyle w:val="Tablebullets-11pt"/>
            </w:pPr>
            <w:r w:rsidRPr="00EF681E">
              <w:t xml:space="preserve">The councillors </w:t>
            </w:r>
            <w:r w:rsidRPr="000A01C9">
              <w:t xml:space="preserve">will not need to invest a significant amount of time to read the </w:t>
            </w:r>
            <w:r w:rsidRPr="00A513A5">
              <w:rPr>
                <w:rStyle w:val="Emphasis"/>
              </w:rPr>
              <w:t>Introduction to the Capability Framework</w:t>
            </w:r>
            <w:r>
              <w:t>.</w:t>
            </w:r>
          </w:p>
          <w:p w14:paraId="36579CFC" w14:textId="79D0F560" w:rsidR="00293443" w:rsidRPr="00EF681E" w:rsidRDefault="00293443" w:rsidP="00293443">
            <w:pPr>
              <w:pStyle w:val="Tabletext-11pt"/>
            </w:pPr>
            <w:r w:rsidRPr="00EF681E">
              <w:t xml:space="preserve">The tool: </w:t>
            </w:r>
            <w:r w:rsidRPr="00A513A5">
              <w:rPr>
                <w:rStyle w:val="Emphasis"/>
              </w:rPr>
              <w:t>PD in a Box</w:t>
            </w:r>
            <w:r w:rsidRPr="00EF681E">
              <w:t xml:space="preserve"> has been developed as a guide to professional development for elected members. This tool will provide elected members with a professional development plan.</w:t>
            </w:r>
          </w:p>
          <w:p w14:paraId="5A2E41D1" w14:textId="77777777" w:rsidR="00293443" w:rsidRPr="000A01C9" w:rsidRDefault="00293443" w:rsidP="00293443">
            <w:pPr>
              <w:pStyle w:val="Tabletext-11pt"/>
              <w:rPr>
                <w:rStyle w:val="Strong"/>
              </w:rPr>
            </w:pPr>
            <w:r w:rsidRPr="000A01C9">
              <w:rPr>
                <w:rStyle w:val="Strong"/>
              </w:rPr>
              <w:t>Are the councillors concerned about confidentiality of self-assessment information that they entered?</w:t>
            </w:r>
          </w:p>
          <w:p w14:paraId="3B9FD9B3" w14:textId="77777777" w:rsidR="00293443" w:rsidRPr="000A01C9" w:rsidRDefault="00293443" w:rsidP="00293443">
            <w:pPr>
              <w:pStyle w:val="Normal-nospace"/>
              <w:rPr>
                <w:rStyle w:val="Emphasis"/>
              </w:rPr>
            </w:pPr>
            <w:r w:rsidRPr="000A01C9">
              <w:rPr>
                <w:rStyle w:val="Emphasis"/>
              </w:rPr>
              <w:t>Response:</w:t>
            </w:r>
          </w:p>
          <w:p w14:paraId="7E6F7BA5" w14:textId="77777777" w:rsidR="00293443" w:rsidRPr="00EF681E" w:rsidRDefault="00293443" w:rsidP="00293443">
            <w:pPr>
              <w:pStyle w:val="Tablebullets-11pt"/>
            </w:pPr>
            <w:r w:rsidRPr="00EF681E">
              <w:t>The system has been built so that those self-assessments are only seen by the councillor concerned and the LGNSW system administrator. Council will only see aggregate information on capabilities across the elected member group (to inform development options to be offered) and the development plans (for budget and mandatory reporting purposes)</w:t>
            </w:r>
          </w:p>
          <w:p w14:paraId="15E75E0F" w14:textId="77777777" w:rsidR="00293443" w:rsidRPr="000A01C9" w:rsidRDefault="00293443" w:rsidP="00293443">
            <w:pPr>
              <w:pStyle w:val="Tabletext-11pt"/>
              <w:rPr>
                <w:rStyle w:val="Strong"/>
              </w:rPr>
            </w:pPr>
            <w:r w:rsidRPr="000A01C9">
              <w:rPr>
                <w:rStyle w:val="Strong"/>
              </w:rPr>
              <w:t>Are the councillors concerned about how they could benefit from the capability framework?</w:t>
            </w:r>
          </w:p>
          <w:p w14:paraId="68101554" w14:textId="77777777" w:rsidR="00293443" w:rsidRPr="000A01C9" w:rsidRDefault="00293443" w:rsidP="00293443">
            <w:pPr>
              <w:pStyle w:val="Normal-nospace"/>
              <w:rPr>
                <w:rStyle w:val="Emphasis"/>
              </w:rPr>
            </w:pPr>
            <w:r w:rsidRPr="000A01C9">
              <w:rPr>
                <w:rStyle w:val="Emphasis"/>
              </w:rPr>
              <w:t>Response:</w:t>
            </w:r>
          </w:p>
          <w:p w14:paraId="4C0F13FA" w14:textId="77777777" w:rsidR="00293443" w:rsidRPr="00EF681E" w:rsidRDefault="00293443" w:rsidP="00293443">
            <w:pPr>
              <w:pStyle w:val="Tablebullets-11pt"/>
            </w:pPr>
            <w:r w:rsidRPr="00EF681E">
              <w:t>provides a clear picture of core expectations in the role</w:t>
            </w:r>
          </w:p>
          <w:p w14:paraId="797E3D33" w14:textId="77777777" w:rsidR="00293443" w:rsidRPr="00EF681E" w:rsidRDefault="00293443" w:rsidP="00293443">
            <w:pPr>
              <w:pStyle w:val="Tablebullets-11pt"/>
            </w:pPr>
            <w:r w:rsidRPr="00EF681E">
              <w:t>provides a common foundation for assessing and planning personal professional development</w:t>
            </w:r>
          </w:p>
          <w:p w14:paraId="7AFED67E" w14:textId="77777777" w:rsidR="00293443" w:rsidRPr="00EF681E" w:rsidRDefault="00293443" w:rsidP="00293443">
            <w:pPr>
              <w:pStyle w:val="Tablebullets-11pt"/>
            </w:pPr>
            <w:r w:rsidRPr="00EF681E">
              <w:t>provides an easy-to-use tool to complete the professional development plan required under legislation</w:t>
            </w:r>
            <w:r>
              <w:t>.</w:t>
            </w:r>
          </w:p>
        </w:tc>
      </w:tr>
      <w:tr w:rsidR="00293443" w:rsidRPr="00EF681E" w14:paraId="01A440E7" w14:textId="77777777" w:rsidTr="00293443">
        <w:tc>
          <w:tcPr>
            <w:tcW w:w="1691" w:type="dxa"/>
          </w:tcPr>
          <w:p w14:paraId="117A88FC" w14:textId="77777777" w:rsidR="00293443" w:rsidRPr="0039464C" w:rsidRDefault="00293443" w:rsidP="00293443">
            <w:pPr>
              <w:pStyle w:val="Tabletext-11pt"/>
            </w:pPr>
            <w:r w:rsidRPr="0039464C">
              <w:t>Is the General Manager on board?</w:t>
            </w:r>
          </w:p>
        </w:tc>
        <w:tc>
          <w:tcPr>
            <w:tcW w:w="709" w:type="dxa"/>
          </w:tcPr>
          <w:p w14:paraId="24E5DFD9" w14:textId="77777777" w:rsidR="00293443" w:rsidRPr="00EF681E" w:rsidRDefault="00293443" w:rsidP="00293443">
            <w:pPr>
              <w:pStyle w:val="Tabletext-11pt"/>
            </w:pPr>
          </w:p>
        </w:tc>
        <w:tc>
          <w:tcPr>
            <w:tcW w:w="709" w:type="dxa"/>
          </w:tcPr>
          <w:p w14:paraId="21C9596E" w14:textId="77777777" w:rsidR="00293443" w:rsidRPr="00EF681E" w:rsidRDefault="00293443" w:rsidP="00293443">
            <w:pPr>
              <w:pStyle w:val="Tabletext-11pt"/>
            </w:pPr>
          </w:p>
        </w:tc>
        <w:tc>
          <w:tcPr>
            <w:tcW w:w="11335" w:type="dxa"/>
          </w:tcPr>
          <w:p w14:paraId="4478A362" w14:textId="77777777" w:rsidR="00293443" w:rsidRPr="000A01C9" w:rsidRDefault="00293443" w:rsidP="00293443">
            <w:pPr>
              <w:pStyle w:val="Tabletext-11pt"/>
              <w:rPr>
                <w:rStyle w:val="Strong"/>
              </w:rPr>
            </w:pPr>
            <w:r w:rsidRPr="000A01C9">
              <w:rPr>
                <w:rStyle w:val="Strong"/>
              </w:rPr>
              <w:t>Is the General Manager concerned about the support available to implement the capability framework?</w:t>
            </w:r>
          </w:p>
          <w:p w14:paraId="6320B8F2" w14:textId="77777777" w:rsidR="00293443" w:rsidRPr="000A01C9" w:rsidRDefault="00293443" w:rsidP="00293443">
            <w:pPr>
              <w:pStyle w:val="Normal-nospace"/>
              <w:keepNext/>
              <w:keepLines/>
              <w:rPr>
                <w:rStyle w:val="Emphasis"/>
              </w:rPr>
            </w:pPr>
            <w:r w:rsidRPr="000A01C9">
              <w:rPr>
                <w:rStyle w:val="Emphasis"/>
              </w:rPr>
              <w:t>Response:</w:t>
            </w:r>
          </w:p>
          <w:p w14:paraId="79640DA7" w14:textId="3E79014C" w:rsidR="00293443" w:rsidRPr="00EF681E" w:rsidRDefault="00293443" w:rsidP="00293443">
            <w:pPr>
              <w:pStyle w:val="Tabletext-11pt"/>
            </w:pPr>
            <w:r w:rsidRPr="00EF681E">
              <w:t xml:space="preserve">There is support available from LGNSW (refer to </w:t>
            </w:r>
            <w:hyperlink r:id="rId8" w:history="1">
              <w:r w:rsidRPr="0039464C">
                <w:rPr>
                  <w:rStyle w:val="Hyperlink"/>
                </w:rPr>
                <w:t>www.lgnsw.org.au/capability</w:t>
              </w:r>
            </w:hyperlink>
            <w:r w:rsidRPr="00EF681E">
              <w:t xml:space="preserve"> </w:t>
            </w:r>
            <w:r w:rsidR="00A513A5">
              <w:t xml:space="preserve">or </w:t>
            </w:r>
            <w:r w:rsidRPr="00EF681E">
              <w:t xml:space="preserve">email </w:t>
            </w:r>
            <w:hyperlink r:id="rId9" w:history="1">
              <w:r w:rsidR="00A513A5" w:rsidRPr="00B9328D">
                <w:rPr>
                  <w:rStyle w:val="Hyperlink"/>
                </w:rPr>
                <w:t>jennifer.james@lgnsw.org.au</w:t>
              </w:r>
            </w:hyperlink>
            <w:r w:rsidRPr="00EF681E">
              <w:t>)</w:t>
            </w:r>
            <w:r w:rsidR="00A513A5">
              <w:t xml:space="preserve">. </w:t>
            </w:r>
          </w:p>
          <w:p w14:paraId="0E6CB589" w14:textId="10C6E159" w:rsidR="00293443" w:rsidRPr="00EF681E" w:rsidRDefault="00293443" w:rsidP="00293443">
            <w:pPr>
              <w:pStyle w:val="Tablebullets-11pt"/>
            </w:pPr>
            <w:r w:rsidRPr="00EF681E">
              <w:t xml:space="preserve">There </w:t>
            </w:r>
            <w:r>
              <w:t>is</w:t>
            </w:r>
            <w:r w:rsidRPr="00EF681E">
              <w:t xml:space="preserve"> a </w:t>
            </w:r>
            <w:r w:rsidRPr="00A513A5">
              <w:t>suite of tools</w:t>
            </w:r>
            <w:r w:rsidRPr="00EF681E">
              <w:t xml:space="preserve"> to assi</w:t>
            </w:r>
            <w:r>
              <w:t>st with implementation</w:t>
            </w:r>
          </w:p>
          <w:p w14:paraId="7B7CF19A" w14:textId="77777777" w:rsidR="00293443" w:rsidRDefault="00293443" w:rsidP="00293443">
            <w:pPr>
              <w:pStyle w:val="Tablebullets-11pt"/>
            </w:pPr>
            <w:r w:rsidRPr="00EF681E">
              <w:t>The framework was designed to be sector wide and other councils are also implementing the capability framework – it is a collective approach</w:t>
            </w:r>
            <w:r>
              <w:t>.</w:t>
            </w:r>
          </w:p>
          <w:p w14:paraId="034DA0ED" w14:textId="38BFC7DC" w:rsidR="00293443" w:rsidRDefault="00293443" w:rsidP="00293443">
            <w:pPr>
              <w:pStyle w:val="Tablebullets-11pt"/>
              <w:numPr>
                <w:ilvl w:val="0"/>
                <w:numId w:val="0"/>
              </w:numPr>
              <w:ind w:left="357" w:hanging="357"/>
            </w:pPr>
          </w:p>
          <w:p w14:paraId="30630310" w14:textId="77777777" w:rsidR="00A513A5" w:rsidRPr="00EF681E" w:rsidRDefault="00A513A5" w:rsidP="00293443">
            <w:pPr>
              <w:pStyle w:val="Tablebullets-11pt"/>
              <w:numPr>
                <w:ilvl w:val="0"/>
                <w:numId w:val="0"/>
              </w:numPr>
              <w:ind w:left="357" w:hanging="357"/>
            </w:pPr>
          </w:p>
          <w:p w14:paraId="542360DD" w14:textId="77777777" w:rsidR="00293443" w:rsidRPr="000A01C9" w:rsidRDefault="00293443" w:rsidP="00293443">
            <w:pPr>
              <w:pStyle w:val="Tabletext-11pt"/>
              <w:rPr>
                <w:rStyle w:val="Strong"/>
              </w:rPr>
            </w:pPr>
            <w:r w:rsidRPr="000A01C9">
              <w:rPr>
                <w:rStyle w:val="Strong"/>
              </w:rPr>
              <w:lastRenderedPageBreak/>
              <w:t>Is the General Manager concerned about the impact implementing the framework will have on her/his workforce; the HR Department; and/or current projects?</w:t>
            </w:r>
          </w:p>
          <w:p w14:paraId="6C47E40A" w14:textId="77777777" w:rsidR="00293443" w:rsidRPr="000A01C9" w:rsidRDefault="00293443" w:rsidP="00293443">
            <w:pPr>
              <w:pStyle w:val="Normal-nospace"/>
              <w:keepNext/>
              <w:keepLines/>
              <w:rPr>
                <w:rStyle w:val="Emphasis"/>
              </w:rPr>
            </w:pPr>
            <w:r w:rsidRPr="000A01C9">
              <w:rPr>
                <w:rStyle w:val="Emphasis"/>
              </w:rPr>
              <w:t>Response:</w:t>
            </w:r>
          </w:p>
          <w:p w14:paraId="1D0437BD" w14:textId="77777777" w:rsidR="00293443" w:rsidRPr="00EF681E" w:rsidRDefault="00293443" w:rsidP="00293443">
            <w:pPr>
              <w:pStyle w:val="Tablebullets-11pt"/>
            </w:pPr>
            <w:r w:rsidRPr="00EF681E">
              <w:t>This Implementation and Change Management Guide contains a section on assessing change readiness and conducting a risk analysis. These assessments will help the senior leadership team determine the implementation approach e.g. on a pilot basis; department by department; or implement globally</w:t>
            </w:r>
          </w:p>
          <w:p w14:paraId="45DB1AE9" w14:textId="77777777" w:rsidR="00293443" w:rsidRPr="00EF681E" w:rsidRDefault="00293443" w:rsidP="00293443">
            <w:pPr>
              <w:pStyle w:val="Tablebullets-11pt"/>
            </w:pPr>
            <w:r w:rsidRPr="00EF681E">
              <w:t>The capability framework can be implemented over time rather than all at once and in a short time frame.</w:t>
            </w:r>
          </w:p>
        </w:tc>
      </w:tr>
      <w:tr w:rsidR="00293443" w:rsidRPr="00EF681E" w14:paraId="75B720F5" w14:textId="77777777" w:rsidTr="00293443">
        <w:tc>
          <w:tcPr>
            <w:tcW w:w="1691" w:type="dxa"/>
          </w:tcPr>
          <w:p w14:paraId="155A92BF" w14:textId="77777777" w:rsidR="00293443" w:rsidRPr="0039464C" w:rsidRDefault="00293443" w:rsidP="00293443">
            <w:pPr>
              <w:pStyle w:val="Tabletext-11pt"/>
            </w:pPr>
            <w:r w:rsidRPr="0039464C">
              <w:lastRenderedPageBreak/>
              <w:t>Are the directors and managers on board?</w:t>
            </w:r>
          </w:p>
        </w:tc>
        <w:tc>
          <w:tcPr>
            <w:tcW w:w="709" w:type="dxa"/>
          </w:tcPr>
          <w:p w14:paraId="4EBC5F09" w14:textId="77777777" w:rsidR="00293443" w:rsidRPr="00EF681E" w:rsidRDefault="00293443" w:rsidP="00293443">
            <w:pPr>
              <w:pStyle w:val="Tabletext-11pt"/>
            </w:pPr>
          </w:p>
        </w:tc>
        <w:tc>
          <w:tcPr>
            <w:tcW w:w="709" w:type="dxa"/>
          </w:tcPr>
          <w:p w14:paraId="2B96C3B6" w14:textId="77777777" w:rsidR="00293443" w:rsidRPr="00EF681E" w:rsidRDefault="00293443" w:rsidP="00293443">
            <w:pPr>
              <w:pStyle w:val="Tabletext-11pt"/>
            </w:pPr>
          </w:p>
        </w:tc>
        <w:tc>
          <w:tcPr>
            <w:tcW w:w="11335" w:type="dxa"/>
          </w:tcPr>
          <w:p w14:paraId="51DEDA68" w14:textId="77777777" w:rsidR="00293443" w:rsidRPr="001F0C1F" w:rsidRDefault="00293443" w:rsidP="00293443">
            <w:pPr>
              <w:pStyle w:val="Tabletext-11pt"/>
              <w:rPr>
                <w:rStyle w:val="Strong"/>
              </w:rPr>
            </w:pPr>
            <w:r w:rsidRPr="001F0C1F">
              <w:rPr>
                <w:rStyle w:val="Strong"/>
              </w:rPr>
              <w:t>Are the directors and managers concerned about change fatigue and see this as just implementing another initiative?</w:t>
            </w:r>
          </w:p>
          <w:p w14:paraId="6D6DB7F2" w14:textId="77777777" w:rsidR="00293443" w:rsidRPr="001F0C1F" w:rsidRDefault="00293443" w:rsidP="00293443">
            <w:pPr>
              <w:pStyle w:val="Normal-nospace"/>
              <w:keepNext/>
              <w:keepLines/>
              <w:rPr>
                <w:rStyle w:val="Emphasis"/>
              </w:rPr>
            </w:pPr>
            <w:r w:rsidRPr="001F0C1F">
              <w:rPr>
                <w:rStyle w:val="Emphasis"/>
              </w:rPr>
              <w:t>Response:</w:t>
            </w:r>
          </w:p>
          <w:p w14:paraId="2536BBE5" w14:textId="77777777" w:rsidR="00293443" w:rsidRPr="00EF681E" w:rsidRDefault="00293443" w:rsidP="00293443">
            <w:pPr>
              <w:pStyle w:val="Tabletext-11pt"/>
            </w:pPr>
            <w:r w:rsidRPr="00EF681E">
              <w:t>Sector-wide implementation of the capability framework has the potential to result in measurable improvements in:</w:t>
            </w:r>
          </w:p>
          <w:p w14:paraId="3FD31922" w14:textId="77777777" w:rsidR="00293443" w:rsidRPr="00EF681E" w:rsidRDefault="00293443" w:rsidP="00293443">
            <w:pPr>
              <w:pStyle w:val="Tablebullets-11pt"/>
            </w:pPr>
            <w:r w:rsidRPr="00EF681E">
              <w:t>outcomes for the community through better alignment of workforce and elected member capabilities with strategic and operational needs</w:t>
            </w:r>
          </w:p>
          <w:p w14:paraId="2077F822" w14:textId="77777777" w:rsidR="00293443" w:rsidRPr="00EF681E" w:rsidRDefault="00293443" w:rsidP="00293443">
            <w:pPr>
              <w:pStyle w:val="Tablebullets-11pt"/>
            </w:pPr>
            <w:r w:rsidRPr="00EF681E">
              <w:t>budget performance through time saved and better match to needs when using capability-based recruitment and selection; training; performance management and</w:t>
            </w:r>
            <w:r>
              <w:t xml:space="preserve"> career and succession planning</w:t>
            </w:r>
          </w:p>
          <w:p w14:paraId="3576EE78" w14:textId="77777777" w:rsidR="00293443" w:rsidRPr="00EF681E" w:rsidRDefault="00293443" w:rsidP="00293443">
            <w:pPr>
              <w:pStyle w:val="Tablebullets-11pt"/>
            </w:pPr>
            <w:r w:rsidRPr="00EF681E">
              <w:t xml:space="preserve">community perceptions of local government; and </w:t>
            </w:r>
          </w:p>
          <w:p w14:paraId="2EA73B53" w14:textId="77777777" w:rsidR="00293443" w:rsidRPr="00EF681E" w:rsidRDefault="00293443" w:rsidP="00293443">
            <w:pPr>
              <w:pStyle w:val="Tablebullets-11pt"/>
            </w:pPr>
            <w:r w:rsidRPr="00EF681E">
              <w:t>support for NSW local government as an employer of choice.</w:t>
            </w:r>
          </w:p>
          <w:p w14:paraId="609BAECD" w14:textId="77777777" w:rsidR="00293443" w:rsidRPr="001F0C1F" w:rsidRDefault="00293443" w:rsidP="00293443">
            <w:pPr>
              <w:pStyle w:val="Tabletext-11pt"/>
              <w:rPr>
                <w:rStyle w:val="Strong"/>
              </w:rPr>
            </w:pPr>
            <w:bookmarkStart w:id="2" w:name="_Toc499661828"/>
            <w:r w:rsidRPr="001F0C1F">
              <w:rPr>
                <w:rStyle w:val="Strong"/>
              </w:rPr>
              <w:t>Capability framework benefits – individual</w:t>
            </w:r>
            <w:bookmarkEnd w:id="2"/>
          </w:p>
          <w:p w14:paraId="4F8DCB88" w14:textId="77777777" w:rsidR="00293443" w:rsidRPr="00EF681E" w:rsidRDefault="00293443" w:rsidP="00293443">
            <w:pPr>
              <w:pStyle w:val="Tablebullets-11pt"/>
            </w:pPr>
            <w:r w:rsidRPr="00EF681E">
              <w:t>for managers:</w:t>
            </w:r>
          </w:p>
          <w:p w14:paraId="0DC6112D" w14:textId="77777777" w:rsidR="00293443" w:rsidRPr="00EF681E" w:rsidRDefault="00293443" w:rsidP="00293443">
            <w:pPr>
              <w:pStyle w:val="Tablebullets-11ptlevel2"/>
            </w:pPr>
            <w:r w:rsidRPr="00EF681E">
              <w:t>provides a common language to describe expectations</w:t>
            </w:r>
          </w:p>
          <w:p w14:paraId="028DACFD" w14:textId="77777777" w:rsidR="00293443" w:rsidRPr="00EF681E" w:rsidRDefault="00293443" w:rsidP="00293443">
            <w:pPr>
              <w:pStyle w:val="Tablebullets-11ptlevel2"/>
            </w:pPr>
            <w:r w:rsidRPr="00EF681E">
              <w:t>enhances mobility where links can be established between different roles that share similar capabilities (e.g. administration, planning and customer service)</w:t>
            </w:r>
          </w:p>
          <w:p w14:paraId="10321DE3" w14:textId="77777777" w:rsidR="00293443" w:rsidRDefault="00293443" w:rsidP="00293443">
            <w:pPr>
              <w:pStyle w:val="Tablebullets-11ptlevel2"/>
            </w:pPr>
            <w:r w:rsidRPr="00EF681E">
              <w:t>helps target scarce training and development resources and encourage individuals to take more responsibility for their own development</w:t>
            </w:r>
            <w:r>
              <w:t>.</w:t>
            </w:r>
          </w:p>
          <w:p w14:paraId="6DB134E1" w14:textId="77777777" w:rsidR="00293443" w:rsidRDefault="00293443" w:rsidP="00293443">
            <w:pPr>
              <w:pStyle w:val="Tablebullets-11ptlevel2"/>
              <w:numPr>
                <w:ilvl w:val="0"/>
                <w:numId w:val="0"/>
              </w:numPr>
              <w:ind w:left="714" w:hanging="357"/>
            </w:pPr>
          </w:p>
          <w:p w14:paraId="42467B0C" w14:textId="77777777" w:rsidR="00293443" w:rsidRDefault="00293443" w:rsidP="00293443">
            <w:pPr>
              <w:pStyle w:val="Tablebullets-11ptlevel2"/>
              <w:numPr>
                <w:ilvl w:val="0"/>
                <w:numId w:val="0"/>
              </w:numPr>
              <w:ind w:left="714" w:hanging="357"/>
            </w:pPr>
          </w:p>
          <w:p w14:paraId="24EB5700" w14:textId="77777777" w:rsidR="00293443" w:rsidRPr="00EF681E" w:rsidRDefault="00293443" w:rsidP="00293443">
            <w:pPr>
              <w:pStyle w:val="Tablebullets-11ptlevel2"/>
              <w:numPr>
                <w:ilvl w:val="0"/>
                <w:numId w:val="0"/>
              </w:numPr>
              <w:ind w:left="714" w:hanging="357"/>
            </w:pPr>
          </w:p>
          <w:p w14:paraId="73755418" w14:textId="77777777" w:rsidR="00293443" w:rsidRPr="00EF681E" w:rsidRDefault="00293443" w:rsidP="00293443">
            <w:pPr>
              <w:pStyle w:val="Tablebullets-11pt"/>
            </w:pPr>
            <w:r w:rsidRPr="00EF681E">
              <w:lastRenderedPageBreak/>
              <w:t>for employees:</w:t>
            </w:r>
          </w:p>
          <w:p w14:paraId="7728064A" w14:textId="77777777" w:rsidR="00293443" w:rsidRPr="00EF681E" w:rsidRDefault="00293443" w:rsidP="00293443">
            <w:pPr>
              <w:pStyle w:val="Tablebullets-11ptlevel2"/>
            </w:pPr>
            <w:r w:rsidRPr="00EF681E">
              <w:t>helps understand the capabilities required to work at their current level (or in a different position), in particular the behaviours expected of them in performing their roles</w:t>
            </w:r>
          </w:p>
          <w:p w14:paraId="55864289" w14:textId="77777777" w:rsidR="00293443" w:rsidRPr="00EF681E" w:rsidRDefault="00293443" w:rsidP="00293443">
            <w:pPr>
              <w:pStyle w:val="Tablebullets-11ptlevel2"/>
            </w:pPr>
            <w:r w:rsidRPr="00EF681E">
              <w:t>provides a basis to conduct a self-assessment as an input to professional development and career planning</w:t>
            </w:r>
          </w:p>
          <w:p w14:paraId="1AB37323" w14:textId="77777777" w:rsidR="00293443" w:rsidRDefault="00293443" w:rsidP="00293443">
            <w:pPr>
              <w:pStyle w:val="Tablebullets-11ptlevel2"/>
            </w:pPr>
            <w:r w:rsidRPr="00EF681E">
              <w:t>helps identify well-targeted opportunities for development in their performance management discussion</w:t>
            </w:r>
            <w:r>
              <w:t>.</w:t>
            </w:r>
          </w:p>
          <w:p w14:paraId="7154D8BC" w14:textId="77777777" w:rsidR="00293443" w:rsidRPr="001F0C1F" w:rsidRDefault="00293443" w:rsidP="00293443">
            <w:pPr>
              <w:pStyle w:val="Tabletext-11pt"/>
              <w:rPr>
                <w:rStyle w:val="Strong"/>
              </w:rPr>
            </w:pPr>
            <w:r w:rsidRPr="001F0C1F">
              <w:rPr>
                <w:rStyle w:val="Strong"/>
              </w:rPr>
              <w:t>Are the directors and managers concerned about the level of disruption that implementation may lead to or finding the time to implement it?</w:t>
            </w:r>
          </w:p>
          <w:p w14:paraId="5F0B8806" w14:textId="77777777" w:rsidR="00293443" w:rsidRPr="001F0C1F" w:rsidRDefault="00293443" w:rsidP="00293443">
            <w:pPr>
              <w:pStyle w:val="Normal-nospace"/>
              <w:keepNext/>
              <w:keepLines/>
              <w:rPr>
                <w:rStyle w:val="Emphasis"/>
              </w:rPr>
            </w:pPr>
            <w:r w:rsidRPr="001F0C1F">
              <w:rPr>
                <w:rStyle w:val="Emphasis"/>
              </w:rPr>
              <w:t>Response:</w:t>
            </w:r>
          </w:p>
          <w:p w14:paraId="586E4564" w14:textId="0407387C" w:rsidR="00293443" w:rsidRPr="00EF681E" w:rsidRDefault="00293443" w:rsidP="00293443">
            <w:pPr>
              <w:pStyle w:val="Tabletext-11pt"/>
            </w:pPr>
            <w:r w:rsidRPr="00EF681E">
              <w:t xml:space="preserve">As part of this Implementation and Change Management Guide, there is a section on conducting a </w:t>
            </w:r>
            <w:r w:rsidRPr="00A513A5">
              <w:rPr>
                <w:rStyle w:val="IntenseEmphasis"/>
              </w:rPr>
              <w:t>change readiness assessment and a risk analysis</w:t>
            </w:r>
            <w:r w:rsidRPr="00EF681E">
              <w:t xml:space="preserve">. </w:t>
            </w:r>
          </w:p>
          <w:p w14:paraId="1968E6CC" w14:textId="77777777" w:rsidR="00293443" w:rsidRPr="001F0C1F" w:rsidRDefault="00293443" w:rsidP="00293443">
            <w:pPr>
              <w:pStyle w:val="Tabletext-11pt"/>
              <w:rPr>
                <w:rStyle w:val="Strong"/>
              </w:rPr>
            </w:pPr>
            <w:r w:rsidRPr="001F0C1F">
              <w:rPr>
                <w:rStyle w:val="Strong"/>
              </w:rPr>
              <w:t>Are the directors and managers concerned about the support available to them in implementing the capability framework?</w:t>
            </w:r>
          </w:p>
          <w:p w14:paraId="686ACEF0" w14:textId="77777777" w:rsidR="00293443" w:rsidRPr="001F0C1F" w:rsidRDefault="00293443" w:rsidP="00293443">
            <w:pPr>
              <w:pStyle w:val="Normal-nospace"/>
              <w:keepNext/>
              <w:keepLines/>
              <w:pageBreakBefore/>
              <w:rPr>
                <w:rStyle w:val="Emphasis"/>
              </w:rPr>
            </w:pPr>
            <w:r w:rsidRPr="001F0C1F">
              <w:rPr>
                <w:rStyle w:val="Emphasis"/>
              </w:rPr>
              <w:t>Response:</w:t>
            </w:r>
          </w:p>
          <w:p w14:paraId="6491BB2E" w14:textId="509FE463" w:rsidR="00293443" w:rsidRPr="00EF681E" w:rsidRDefault="00A513A5" w:rsidP="00293443">
            <w:pPr>
              <w:pStyle w:val="Tabletext-11pt"/>
            </w:pPr>
            <w:r w:rsidRPr="00EF681E">
              <w:t xml:space="preserve">There is support available from LGNSW (refer to </w:t>
            </w:r>
            <w:hyperlink r:id="rId10" w:history="1">
              <w:r w:rsidRPr="0039464C">
                <w:rPr>
                  <w:rStyle w:val="Hyperlink"/>
                </w:rPr>
                <w:t>www.lgnsw.org.au/capability</w:t>
              </w:r>
            </w:hyperlink>
            <w:r w:rsidRPr="00EF681E">
              <w:t xml:space="preserve"> </w:t>
            </w:r>
            <w:r>
              <w:t xml:space="preserve">or </w:t>
            </w:r>
            <w:r w:rsidRPr="00EF681E">
              <w:t xml:space="preserve">email </w:t>
            </w:r>
            <w:hyperlink r:id="rId11" w:history="1">
              <w:r w:rsidRPr="00B9328D">
                <w:rPr>
                  <w:rStyle w:val="Hyperlink"/>
                </w:rPr>
                <w:t>jennifer.james@lgnsw.org.au</w:t>
              </w:r>
            </w:hyperlink>
            <w:r w:rsidRPr="00EF681E">
              <w:t>)</w:t>
            </w:r>
            <w:r>
              <w:t>.</w:t>
            </w:r>
          </w:p>
          <w:p w14:paraId="45C6C66D" w14:textId="6230AF54" w:rsidR="00293443" w:rsidRPr="00EF681E" w:rsidRDefault="00293443" w:rsidP="00293443">
            <w:pPr>
              <w:pStyle w:val="Tabletext-11pt"/>
            </w:pPr>
            <w:r w:rsidRPr="00EF681E">
              <w:t xml:space="preserve">There </w:t>
            </w:r>
            <w:r>
              <w:t>is</w:t>
            </w:r>
            <w:r w:rsidRPr="00EF681E">
              <w:t xml:space="preserve"> a </w:t>
            </w:r>
            <w:r w:rsidRPr="00A513A5">
              <w:t>suite of tools</w:t>
            </w:r>
            <w:r>
              <w:t xml:space="preserve"> to assist with implementation.</w:t>
            </w:r>
          </w:p>
        </w:tc>
      </w:tr>
      <w:tr w:rsidR="00293443" w:rsidRPr="00EF681E" w14:paraId="56D1D5FE" w14:textId="77777777" w:rsidTr="00293443">
        <w:tc>
          <w:tcPr>
            <w:tcW w:w="1691" w:type="dxa"/>
          </w:tcPr>
          <w:p w14:paraId="0D783D49" w14:textId="77777777" w:rsidR="00293443" w:rsidRPr="0039464C" w:rsidRDefault="00293443" w:rsidP="00293443">
            <w:pPr>
              <w:pStyle w:val="Tabletext-11pt"/>
            </w:pPr>
            <w:r w:rsidRPr="0039464C">
              <w:lastRenderedPageBreak/>
              <w:t xml:space="preserve">Is the CFO </w:t>
            </w:r>
            <w:r w:rsidRPr="0039464C">
              <w:br/>
              <w:t>on board?</w:t>
            </w:r>
          </w:p>
        </w:tc>
        <w:tc>
          <w:tcPr>
            <w:tcW w:w="709" w:type="dxa"/>
          </w:tcPr>
          <w:p w14:paraId="58D3CABF" w14:textId="77777777" w:rsidR="00293443" w:rsidRPr="00EF681E" w:rsidRDefault="00293443" w:rsidP="00293443">
            <w:pPr>
              <w:pStyle w:val="Tabletext-11pt"/>
            </w:pPr>
          </w:p>
        </w:tc>
        <w:tc>
          <w:tcPr>
            <w:tcW w:w="709" w:type="dxa"/>
          </w:tcPr>
          <w:p w14:paraId="5015E830" w14:textId="77777777" w:rsidR="00293443" w:rsidRPr="00EF681E" w:rsidRDefault="00293443" w:rsidP="00293443">
            <w:pPr>
              <w:pStyle w:val="Tabletext-11pt"/>
            </w:pPr>
          </w:p>
        </w:tc>
        <w:tc>
          <w:tcPr>
            <w:tcW w:w="11335" w:type="dxa"/>
          </w:tcPr>
          <w:p w14:paraId="73795B5E" w14:textId="77777777" w:rsidR="00293443" w:rsidRPr="001F0C1F" w:rsidRDefault="00293443" w:rsidP="00293443">
            <w:pPr>
              <w:pStyle w:val="Tabletext-11pt"/>
              <w:rPr>
                <w:rStyle w:val="Strong"/>
              </w:rPr>
            </w:pPr>
            <w:r w:rsidRPr="001F0C1F">
              <w:rPr>
                <w:rStyle w:val="Strong"/>
              </w:rPr>
              <w:t>Is the CFO concerned about the impact implementing the framework will have on council’s workforce; the HR Department; and/or current projects?</w:t>
            </w:r>
          </w:p>
          <w:p w14:paraId="11B30E80" w14:textId="77777777" w:rsidR="00293443" w:rsidRPr="001F0C1F" w:rsidRDefault="00293443" w:rsidP="00293443">
            <w:pPr>
              <w:pStyle w:val="Normal-nospace"/>
              <w:rPr>
                <w:rStyle w:val="Emphasis"/>
              </w:rPr>
            </w:pPr>
            <w:r w:rsidRPr="001F0C1F">
              <w:rPr>
                <w:rStyle w:val="Emphasis"/>
              </w:rPr>
              <w:t>Response:</w:t>
            </w:r>
          </w:p>
          <w:p w14:paraId="1D4006F7" w14:textId="0337FCDA" w:rsidR="00293443" w:rsidRPr="00EF681E" w:rsidRDefault="00293443" w:rsidP="00293443">
            <w:pPr>
              <w:pStyle w:val="Tablebullets-11pt"/>
            </w:pPr>
            <w:r w:rsidRPr="00EF681E">
              <w:t xml:space="preserve">This Implementation and Change Management Guide contains a section on assessing </w:t>
            </w:r>
            <w:r w:rsidRPr="00A513A5">
              <w:rPr>
                <w:rStyle w:val="IntenseEmphasis"/>
              </w:rPr>
              <w:t>change readiness and conducting a risk analysis</w:t>
            </w:r>
            <w:r w:rsidRPr="00EF681E">
              <w:t>. These assessments will help the senior leadership team determine the implementation approach e</w:t>
            </w:r>
            <w:r>
              <w:t>.</w:t>
            </w:r>
            <w:r w:rsidRPr="00EF681E">
              <w:t>g</w:t>
            </w:r>
            <w:r>
              <w:t>.</w:t>
            </w:r>
            <w:r w:rsidRPr="00EF681E">
              <w:t xml:space="preserve"> on a pilot basis; department by department; or implement globally</w:t>
            </w:r>
          </w:p>
          <w:p w14:paraId="3C57E9A1" w14:textId="77777777" w:rsidR="00293443" w:rsidRDefault="00293443" w:rsidP="00293443">
            <w:pPr>
              <w:pStyle w:val="Tablebullets-11pt"/>
            </w:pPr>
            <w:r w:rsidRPr="00EF681E">
              <w:t>The capability framework can be implemented over time rather than all at once and in a short time frame.</w:t>
            </w:r>
          </w:p>
          <w:p w14:paraId="13AA8C4C" w14:textId="77777777" w:rsidR="00293443" w:rsidRDefault="00293443" w:rsidP="00293443">
            <w:pPr>
              <w:pStyle w:val="Tablebullets-11pt"/>
              <w:numPr>
                <w:ilvl w:val="0"/>
                <w:numId w:val="0"/>
              </w:numPr>
              <w:ind w:left="357" w:hanging="357"/>
            </w:pPr>
          </w:p>
          <w:p w14:paraId="10D50C0A" w14:textId="77777777" w:rsidR="00293443" w:rsidRDefault="00293443" w:rsidP="00293443">
            <w:pPr>
              <w:pStyle w:val="Tablebullets-11pt"/>
              <w:numPr>
                <w:ilvl w:val="0"/>
                <w:numId w:val="0"/>
              </w:numPr>
              <w:ind w:left="357" w:hanging="357"/>
            </w:pPr>
          </w:p>
          <w:p w14:paraId="583B9999" w14:textId="15EBDFA9" w:rsidR="00293443" w:rsidRDefault="00293443" w:rsidP="00293443">
            <w:pPr>
              <w:pStyle w:val="Tablebullets-11pt"/>
              <w:numPr>
                <w:ilvl w:val="0"/>
                <w:numId w:val="0"/>
              </w:numPr>
              <w:ind w:left="357" w:hanging="357"/>
            </w:pPr>
          </w:p>
          <w:p w14:paraId="14F00D2C" w14:textId="77777777" w:rsidR="00A513A5" w:rsidRPr="00EF681E" w:rsidRDefault="00A513A5" w:rsidP="00293443">
            <w:pPr>
              <w:pStyle w:val="Tablebullets-11pt"/>
              <w:numPr>
                <w:ilvl w:val="0"/>
                <w:numId w:val="0"/>
              </w:numPr>
              <w:ind w:left="357" w:hanging="357"/>
            </w:pPr>
          </w:p>
          <w:p w14:paraId="018064BE" w14:textId="77777777" w:rsidR="00293443" w:rsidRPr="001F0C1F" w:rsidRDefault="00293443" w:rsidP="00293443">
            <w:pPr>
              <w:pStyle w:val="Tabletext-11pt"/>
              <w:rPr>
                <w:rStyle w:val="Strong"/>
              </w:rPr>
            </w:pPr>
            <w:r w:rsidRPr="001F0C1F">
              <w:rPr>
                <w:rStyle w:val="Strong"/>
              </w:rPr>
              <w:lastRenderedPageBreak/>
              <w:t>Is the CFO focused on budget and concerned as to whether the council can afford to implement it?</w:t>
            </w:r>
          </w:p>
          <w:p w14:paraId="35A57E8D" w14:textId="77777777" w:rsidR="00293443" w:rsidRPr="001F0C1F" w:rsidRDefault="00293443" w:rsidP="00293443">
            <w:pPr>
              <w:pStyle w:val="Normal-nospace"/>
              <w:rPr>
                <w:rStyle w:val="Emphasis"/>
              </w:rPr>
            </w:pPr>
            <w:r w:rsidRPr="001F0C1F">
              <w:rPr>
                <w:rStyle w:val="Emphasis"/>
              </w:rPr>
              <w:t>Response:</w:t>
            </w:r>
          </w:p>
          <w:p w14:paraId="28F4C38A" w14:textId="77777777" w:rsidR="00293443" w:rsidRPr="00EF681E" w:rsidRDefault="00293443" w:rsidP="00293443">
            <w:pPr>
              <w:pStyle w:val="Tabletext-11pt"/>
            </w:pPr>
            <w:r w:rsidRPr="00EF681E">
              <w:t>The change readiness assessment will provide the CFO with:</w:t>
            </w:r>
          </w:p>
          <w:p w14:paraId="50FE3BAE" w14:textId="77777777" w:rsidR="00293443" w:rsidRPr="00EF681E" w:rsidRDefault="00293443" w:rsidP="00293443">
            <w:pPr>
              <w:pStyle w:val="Tablebullets-11pt"/>
            </w:pPr>
            <w:r w:rsidRPr="00EF681E">
              <w:t xml:space="preserve">the extent to which </w:t>
            </w:r>
            <w:r>
              <w:t>C</w:t>
            </w:r>
            <w:r w:rsidRPr="00EF681E">
              <w:t>ouncil’s current position lends itself to implementing the capability framework</w:t>
            </w:r>
          </w:p>
          <w:p w14:paraId="4444650B" w14:textId="77777777" w:rsidR="00293443" w:rsidRPr="00EF681E" w:rsidRDefault="00293443" w:rsidP="00293443">
            <w:pPr>
              <w:pStyle w:val="Tablebullets-11pt"/>
            </w:pPr>
            <w:r w:rsidRPr="00EF681E">
              <w:t>an understanding of the level of support managers want to implement the capability framework</w:t>
            </w:r>
          </w:p>
          <w:p w14:paraId="0EE520E1" w14:textId="77777777" w:rsidR="00293443" w:rsidRPr="00EF681E" w:rsidRDefault="00293443" w:rsidP="00293443">
            <w:pPr>
              <w:pStyle w:val="Tablebullets-11pt"/>
            </w:pPr>
            <w:r w:rsidRPr="00EF681E">
              <w:t>the resources available to implement the capability framework</w:t>
            </w:r>
            <w:r>
              <w:t>.</w:t>
            </w:r>
          </w:p>
          <w:p w14:paraId="072B0EF7" w14:textId="77777777" w:rsidR="00293443" w:rsidRPr="001F0C1F" w:rsidRDefault="00293443" w:rsidP="00293443">
            <w:pPr>
              <w:pStyle w:val="Tabletext-11pt"/>
              <w:rPr>
                <w:rStyle w:val="Strong"/>
              </w:rPr>
            </w:pPr>
            <w:r w:rsidRPr="001F0C1F">
              <w:rPr>
                <w:rStyle w:val="Strong"/>
              </w:rPr>
              <w:t>Is the CFO concerned about what benefits there are for the council if it were to implement the capability framework?</w:t>
            </w:r>
          </w:p>
          <w:p w14:paraId="19E9C830" w14:textId="77777777" w:rsidR="00293443" w:rsidRPr="001F0C1F" w:rsidRDefault="00293443" w:rsidP="00293443">
            <w:pPr>
              <w:pStyle w:val="Normal-nospace"/>
              <w:rPr>
                <w:rStyle w:val="Emphasis"/>
              </w:rPr>
            </w:pPr>
            <w:r w:rsidRPr="001F0C1F">
              <w:rPr>
                <w:rStyle w:val="Emphasis"/>
              </w:rPr>
              <w:t>Response:</w:t>
            </w:r>
          </w:p>
          <w:p w14:paraId="38B1A497" w14:textId="77777777" w:rsidR="00293443" w:rsidRPr="00EF681E" w:rsidRDefault="00293443" w:rsidP="00293443">
            <w:pPr>
              <w:pStyle w:val="Tabletext-11pt"/>
            </w:pPr>
            <w:r w:rsidRPr="00EF681E">
              <w:t>Sector-wide implementation of the capability framework has the potential to result in measurable improvements in:</w:t>
            </w:r>
          </w:p>
          <w:p w14:paraId="120415D1" w14:textId="77777777" w:rsidR="00293443" w:rsidRPr="00EF681E" w:rsidRDefault="00293443" w:rsidP="00293443">
            <w:pPr>
              <w:pStyle w:val="Tablebullets-11pt"/>
            </w:pPr>
            <w:r w:rsidRPr="00EF681E">
              <w:t>outcomes for the community through better alignment of workforce and elected member capabilities with strategic and operational needs</w:t>
            </w:r>
          </w:p>
          <w:p w14:paraId="41C5A80D" w14:textId="77777777" w:rsidR="00293443" w:rsidRPr="00EF681E" w:rsidRDefault="00293443" w:rsidP="00293443">
            <w:pPr>
              <w:pStyle w:val="Tablebullets-11pt"/>
            </w:pPr>
            <w:r w:rsidRPr="00EF681E">
              <w:t>budget performance through time saved and better match to needs when using capability-based recruitment and selection; training; performance management and career and succession plan</w:t>
            </w:r>
            <w:r>
              <w:t>ning.</w:t>
            </w:r>
          </w:p>
          <w:p w14:paraId="56CCCC3E" w14:textId="77777777" w:rsidR="00293443" w:rsidRPr="00EF681E" w:rsidRDefault="00293443" w:rsidP="00293443">
            <w:pPr>
              <w:pStyle w:val="Tablebullets-11pt"/>
            </w:pPr>
            <w:r w:rsidRPr="00EF681E">
              <w:t xml:space="preserve">community perceptions of local government; and </w:t>
            </w:r>
          </w:p>
          <w:p w14:paraId="09C45858" w14:textId="77777777" w:rsidR="00293443" w:rsidRPr="00EF681E" w:rsidRDefault="00293443" w:rsidP="00293443">
            <w:pPr>
              <w:pStyle w:val="Tablebullets-11pt"/>
            </w:pPr>
            <w:r w:rsidRPr="00EF681E">
              <w:t>support for NSW local government as an employer of choice.</w:t>
            </w:r>
          </w:p>
          <w:p w14:paraId="4C7DD813" w14:textId="77777777" w:rsidR="00293443" w:rsidRPr="001F0C1F" w:rsidRDefault="00293443" w:rsidP="00293443">
            <w:pPr>
              <w:pStyle w:val="Tabletext-11pt"/>
              <w:rPr>
                <w:rStyle w:val="Strong"/>
              </w:rPr>
            </w:pPr>
            <w:r w:rsidRPr="001F0C1F">
              <w:rPr>
                <w:rStyle w:val="Strong"/>
              </w:rPr>
              <w:t>Capability framework benefits – individual</w:t>
            </w:r>
          </w:p>
          <w:p w14:paraId="12D71BE9" w14:textId="77777777" w:rsidR="00293443" w:rsidRPr="00EF681E" w:rsidRDefault="00293443" w:rsidP="00293443">
            <w:pPr>
              <w:pStyle w:val="Tablebullets-11pt"/>
            </w:pPr>
            <w:r w:rsidRPr="00EF681E">
              <w:t>for managers:</w:t>
            </w:r>
          </w:p>
          <w:p w14:paraId="6156664D" w14:textId="77777777" w:rsidR="00293443" w:rsidRPr="00EF681E" w:rsidRDefault="00293443" w:rsidP="00293443">
            <w:pPr>
              <w:pStyle w:val="Tablebullets-11ptlevel2"/>
            </w:pPr>
            <w:r w:rsidRPr="00EF681E">
              <w:t>provides a common language to describe expectations</w:t>
            </w:r>
          </w:p>
          <w:p w14:paraId="4A9F7BB4" w14:textId="77777777" w:rsidR="00293443" w:rsidRPr="00EF681E" w:rsidRDefault="00293443" w:rsidP="00293443">
            <w:pPr>
              <w:pStyle w:val="Tablebullets-11ptlevel2"/>
            </w:pPr>
            <w:r w:rsidRPr="00EF681E">
              <w:t>helps make council more cohesive by breaking down traditional boundaries between job types. For example, links can be established between different roles that share similar capabilities (e.g. administration, planning and customer service)</w:t>
            </w:r>
          </w:p>
          <w:p w14:paraId="63597929" w14:textId="77777777" w:rsidR="00293443" w:rsidRDefault="00293443" w:rsidP="00293443">
            <w:pPr>
              <w:pStyle w:val="Tablebullets-11ptlevel2"/>
            </w:pPr>
            <w:r w:rsidRPr="00EF681E">
              <w:t>helps target scarce training and development resources and encourage individuals to take more responsibility for their own development</w:t>
            </w:r>
            <w:r>
              <w:t>.</w:t>
            </w:r>
          </w:p>
          <w:p w14:paraId="7A8A12C0" w14:textId="77777777" w:rsidR="00293443" w:rsidRDefault="00293443" w:rsidP="00293443">
            <w:pPr>
              <w:pStyle w:val="Tablebullets-11ptlevel2"/>
              <w:numPr>
                <w:ilvl w:val="0"/>
                <w:numId w:val="0"/>
              </w:numPr>
              <w:ind w:left="714" w:hanging="357"/>
            </w:pPr>
          </w:p>
          <w:p w14:paraId="1DFE4F6E" w14:textId="77777777" w:rsidR="00293443" w:rsidRDefault="00293443" w:rsidP="00293443">
            <w:pPr>
              <w:pStyle w:val="Tablebullets-11ptlevel2"/>
              <w:numPr>
                <w:ilvl w:val="0"/>
                <w:numId w:val="0"/>
              </w:numPr>
              <w:ind w:left="714" w:hanging="357"/>
            </w:pPr>
          </w:p>
          <w:p w14:paraId="0AA79239" w14:textId="77777777" w:rsidR="00293443" w:rsidRPr="00EF681E" w:rsidRDefault="00293443" w:rsidP="00293443">
            <w:pPr>
              <w:pStyle w:val="Tablebullets-11pt"/>
            </w:pPr>
            <w:r w:rsidRPr="00EF681E">
              <w:lastRenderedPageBreak/>
              <w:t>for employees:</w:t>
            </w:r>
          </w:p>
          <w:p w14:paraId="59A139F2" w14:textId="77777777" w:rsidR="00293443" w:rsidRPr="00EF681E" w:rsidRDefault="00293443" w:rsidP="00293443">
            <w:pPr>
              <w:pStyle w:val="Tablebullets-11ptlevel2"/>
            </w:pPr>
            <w:r w:rsidRPr="00EF681E">
              <w:t>helps understand the capabilities required to work at their current level (or in a different position), in particular the behaviours expected of them in performing their roles</w:t>
            </w:r>
          </w:p>
          <w:p w14:paraId="1938DD52" w14:textId="77777777" w:rsidR="00293443" w:rsidRPr="00EF681E" w:rsidRDefault="00293443" w:rsidP="00293443">
            <w:pPr>
              <w:pStyle w:val="Tablebullets-11ptlevel2"/>
            </w:pPr>
            <w:r w:rsidRPr="00EF681E">
              <w:t>provides a basis to conduct a self-assessment as an input to professional development and career planning</w:t>
            </w:r>
          </w:p>
          <w:p w14:paraId="358F558D" w14:textId="77777777" w:rsidR="00293443" w:rsidRPr="00EF681E" w:rsidRDefault="00293443" w:rsidP="00293443">
            <w:pPr>
              <w:pStyle w:val="Tablebullets-11ptlevel2"/>
            </w:pPr>
            <w:r w:rsidRPr="00EF681E">
              <w:t>helps identify well-targeted opportunities for development in their performance management discussion</w:t>
            </w:r>
            <w:r>
              <w:t>.</w:t>
            </w:r>
          </w:p>
        </w:tc>
      </w:tr>
      <w:tr w:rsidR="00293443" w:rsidRPr="00EF681E" w14:paraId="05017BFC" w14:textId="77777777" w:rsidTr="00293443">
        <w:tc>
          <w:tcPr>
            <w:tcW w:w="1691" w:type="dxa"/>
          </w:tcPr>
          <w:p w14:paraId="4B0B4DF6" w14:textId="77777777" w:rsidR="00293443" w:rsidRPr="0039464C" w:rsidRDefault="00293443" w:rsidP="00293443">
            <w:pPr>
              <w:pStyle w:val="Tabletext-11pt"/>
              <w:rPr>
                <w:highlight w:val="yellow"/>
              </w:rPr>
            </w:pPr>
            <w:r w:rsidRPr="0039464C">
              <w:lastRenderedPageBreak/>
              <w:t>Are the HR staff on board?</w:t>
            </w:r>
          </w:p>
        </w:tc>
        <w:tc>
          <w:tcPr>
            <w:tcW w:w="709" w:type="dxa"/>
          </w:tcPr>
          <w:p w14:paraId="0BBAA44C" w14:textId="77777777" w:rsidR="00293443" w:rsidRPr="00EF681E" w:rsidRDefault="00293443" w:rsidP="00293443">
            <w:pPr>
              <w:pStyle w:val="Tabletext-11pt"/>
            </w:pPr>
          </w:p>
        </w:tc>
        <w:tc>
          <w:tcPr>
            <w:tcW w:w="709" w:type="dxa"/>
          </w:tcPr>
          <w:p w14:paraId="123DA77E" w14:textId="77777777" w:rsidR="00293443" w:rsidRPr="00EF681E" w:rsidRDefault="00293443" w:rsidP="00293443">
            <w:pPr>
              <w:pStyle w:val="Tabletext-11pt"/>
            </w:pPr>
          </w:p>
        </w:tc>
        <w:tc>
          <w:tcPr>
            <w:tcW w:w="11335" w:type="dxa"/>
          </w:tcPr>
          <w:p w14:paraId="624F42DF" w14:textId="77777777" w:rsidR="00293443" w:rsidRPr="001F0C1F" w:rsidRDefault="00293443" w:rsidP="00293443">
            <w:pPr>
              <w:pStyle w:val="Tabletext-11pt"/>
              <w:rPr>
                <w:rStyle w:val="Strong"/>
              </w:rPr>
            </w:pPr>
            <w:r w:rsidRPr="001F0C1F">
              <w:rPr>
                <w:rStyle w:val="Strong"/>
              </w:rPr>
              <w:t>Are the HR staff concerned that it will be another competing initiative that they are required to implement?</w:t>
            </w:r>
          </w:p>
          <w:p w14:paraId="15C54466" w14:textId="77777777" w:rsidR="00293443" w:rsidRPr="001F0C1F" w:rsidRDefault="00293443" w:rsidP="00293443">
            <w:pPr>
              <w:pStyle w:val="Normal-nospace"/>
              <w:rPr>
                <w:rStyle w:val="Emphasis"/>
              </w:rPr>
            </w:pPr>
            <w:r w:rsidRPr="001F0C1F">
              <w:rPr>
                <w:rStyle w:val="Emphasis"/>
              </w:rPr>
              <w:t>Response:</w:t>
            </w:r>
          </w:p>
          <w:p w14:paraId="4BDDB94C" w14:textId="77777777" w:rsidR="00293443" w:rsidRPr="00EF681E" w:rsidRDefault="00293443" w:rsidP="00293443">
            <w:pPr>
              <w:pStyle w:val="Tablebullets-11pt"/>
            </w:pPr>
            <w:r w:rsidRPr="00EF681E">
              <w:t>The capability framework will underpin better workforce management practice and results</w:t>
            </w:r>
          </w:p>
          <w:p w14:paraId="141A73F3" w14:textId="77777777" w:rsidR="00293443" w:rsidRPr="00EF681E" w:rsidRDefault="00293443" w:rsidP="00293443">
            <w:pPr>
              <w:pStyle w:val="Tablebullets-11pt"/>
            </w:pPr>
            <w:r w:rsidRPr="00EF681E">
              <w:t xml:space="preserve">The capability framework is being driven by the General Manager. There is also strong support from the elected members and the senior leadership team </w:t>
            </w:r>
          </w:p>
          <w:p w14:paraId="55DEF4DD" w14:textId="77777777" w:rsidR="00293443" w:rsidRPr="00EF681E" w:rsidRDefault="00293443" w:rsidP="00293443">
            <w:pPr>
              <w:pStyle w:val="Tablebullets-11pt"/>
            </w:pPr>
            <w:r w:rsidRPr="00EF681E">
              <w:t>The project has a dedicated project plan and communication plan</w:t>
            </w:r>
          </w:p>
          <w:p w14:paraId="656495FA" w14:textId="77777777" w:rsidR="00293443" w:rsidRPr="00EF681E" w:rsidRDefault="00293443" w:rsidP="00293443">
            <w:pPr>
              <w:pStyle w:val="Tabletext-11pt"/>
            </w:pPr>
            <w:r w:rsidRPr="00EF681E">
              <w:t>Sector-wide implementation of the capability framework has the potential to result in measurable improvements in:</w:t>
            </w:r>
          </w:p>
          <w:p w14:paraId="5EDA93E6" w14:textId="77777777" w:rsidR="00293443" w:rsidRPr="00EF681E" w:rsidRDefault="00293443" w:rsidP="00293443">
            <w:pPr>
              <w:pStyle w:val="Tablebullets-11pt"/>
            </w:pPr>
            <w:r w:rsidRPr="00EF681E">
              <w:t>outcomes for the community through better alignment of workforce and elected member capabilities with strategic and operational needs</w:t>
            </w:r>
          </w:p>
          <w:p w14:paraId="0268D6F8" w14:textId="77777777" w:rsidR="00293443" w:rsidRPr="00EF681E" w:rsidRDefault="00293443" w:rsidP="00293443">
            <w:pPr>
              <w:pStyle w:val="Tablebullets-11pt"/>
            </w:pPr>
            <w:r w:rsidRPr="00EF681E">
              <w:t>budget performance through time saved and better match to needs when using capability-based recruitment and selection; training; performance management and career and succession planning</w:t>
            </w:r>
          </w:p>
          <w:p w14:paraId="0B0B979A" w14:textId="77777777" w:rsidR="00293443" w:rsidRPr="00EF681E" w:rsidRDefault="00293443" w:rsidP="00293443">
            <w:pPr>
              <w:pStyle w:val="Tablebullets-11pt"/>
            </w:pPr>
            <w:r w:rsidRPr="00EF681E">
              <w:t xml:space="preserve">community perceptions of local government; and </w:t>
            </w:r>
          </w:p>
          <w:p w14:paraId="56C3A891" w14:textId="77777777" w:rsidR="00293443" w:rsidRPr="00EF681E" w:rsidRDefault="00293443" w:rsidP="00293443">
            <w:pPr>
              <w:pStyle w:val="Tablebullets-11pt"/>
            </w:pPr>
            <w:r w:rsidRPr="00EF681E">
              <w:t>support for NSW local government as an employer of choice.</w:t>
            </w:r>
          </w:p>
          <w:p w14:paraId="2B26A74C" w14:textId="77777777" w:rsidR="00293443" w:rsidRPr="001F0C1F" w:rsidRDefault="00293443" w:rsidP="00293443">
            <w:pPr>
              <w:pStyle w:val="Tabletext-11pt"/>
              <w:rPr>
                <w:rStyle w:val="Strong"/>
              </w:rPr>
            </w:pPr>
            <w:r w:rsidRPr="001F0C1F">
              <w:rPr>
                <w:rStyle w:val="Strong"/>
              </w:rPr>
              <w:t>Capability framework benefits – individual</w:t>
            </w:r>
          </w:p>
          <w:p w14:paraId="04ECD6FE" w14:textId="77777777" w:rsidR="00293443" w:rsidRPr="00EF681E" w:rsidRDefault="00293443" w:rsidP="00293443">
            <w:pPr>
              <w:pStyle w:val="Tablebullets-11pt"/>
            </w:pPr>
            <w:r w:rsidRPr="00EF681E">
              <w:t>for managers:</w:t>
            </w:r>
          </w:p>
          <w:p w14:paraId="0D009396" w14:textId="77777777" w:rsidR="00293443" w:rsidRPr="00EF681E" w:rsidRDefault="00293443" w:rsidP="00293443">
            <w:pPr>
              <w:pStyle w:val="Tablebullets-11ptlevel2"/>
            </w:pPr>
            <w:r w:rsidRPr="00EF681E">
              <w:t>provides a common language to describe expectations</w:t>
            </w:r>
          </w:p>
          <w:p w14:paraId="6A2A95A4" w14:textId="77777777" w:rsidR="00293443" w:rsidRPr="00EF681E" w:rsidRDefault="00293443" w:rsidP="00293443">
            <w:pPr>
              <w:pStyle w:val="Tablebullets-11ptlevel2"/>
            </w:pPr>
            <w:r w:rsidRPr="00EF681E">
              <w:t>helps make council more cohesive by breaking down traditional boundaries between job types. For example, links can be established between different roles that share similar capabilities (e</w:t>
            </w:r>
            <w:r>
              <w:t>.</w:t>
            </w:r>
            <w:r w:rsidRPr="00EF681E">
              <w:t>g</w:t>
            </w:r>
            <w:r>
              <w:t>.</w:t>
            </w:r>
            <w:r w:rsidRPr="00EF681E">
              <w:t xml:space="preserve"> administration, planning and customer service)</w:t>
            </w:r>
          </w:p>
          <w:p w14:paraId="7EBB9E99" w14:textId="77777777" w:rsidR="00293443" w:rsidRDefault="00293443" w:rsidP="00293443">
            <w:pPr>
              <w:pStyle w:val="Tablebullets-11ptlevel2"/>
            </w:pPr>
            <w:r w:rsidRPr="00EF681E">
              <w:t>helps target scarce training and development resources and encourage individuals to take more responsibility for their own development</w:t>
            </w:r>
            <w:r>
              <w:t>.</w:t>
            </w:r>
          </w:p>
          <w:p w14:paraId="337AB66B" w14:textId="77777777" w:rsidR="00293443" w:rsidRPr="00EF681E" w:rsidRDefault="00293443" w:rsidP="00293443">
            <w:pPr>
              <w:pStyle w:val="Tablebullets-11pt"/>
            </w:pPr>
            <w:r w:rsidRPr="00EF681E">
              <w:lastRenderedPageBreak/>
              <w:t>for employees:</w:t>
            </w:r>
          </w:p>
          <w:p w14:paraId="05B5074F" w14:textId="77777777" w:rsidR="00293443" w:rsidRPr="00EF681E" w:rsidRDefault="00293443" w:rsidP="00293443">
            <w:pPr>
              <w:pStyle w:val="Tablebullets-11ptlevel2"/>
            </w:pPr>
            <w:r w:rsidRPr="00EF681E">
              <w:t>helps understand the capabilities required to work at their current level (or in a different position), in particular the behaviours expected of them in performing their roles</w:t>
            </w:r>
          </w:p>
          <w:p w14:paraId="0CE60C69" w14:textId="77777777" w:rsidR="00293443" w:rsidRPr="00EF681E" w:rsidRDefault="00293443" w:rsidP="00293443">
            <w:pPr>
              <w:pStyle w:val="Tablebullets-11ptlevel2"/>
            </w:pPr>
            <w:r w:rsidRPr="00EF681E">
              <w:t>provides a basis to conduct a self-assessment as an input to professional development and career planning</w:t>
            </w:r>
          </w:p>
          <w:p w14:paraId="7076E026" w14:textId="77777777" w:rsidR="00293443" w:rsidRPr="00EF681E" w:rsidRDefault="00293443" w:rsidP="00293443">
            <w:pPr>
              <w:pStyle w:val="Tablebullets-11ptlevel2"/>
            </w:pPr>
            <w:r w:rsidRPr="00EF681E">
              <w:t>helps identify well-targeted opportunities for development in their performance management discussion</w:t>
            </w:r>
          </w:p>
          <w:p w14:paraId="1B820100" w14:textId="77777777" w:rsidR="00293443" w:rsidRPr="001F0C1F" w:rsidRDefault="00293443" w:rsidP="00293443">
            <w:pPr>
              <w:pStyle w:val="Tabletext-11pt"/>
              <w:rPr>
                <w:rStyle w:val="Strong"/>
              </w:rPr>
            </w:pPr>
            <w:r w:rsidRPr="001F0C1F">
              <w:rPr>
                <w:rStyle w:val="Strong"/>
              </w:rPr>
              <w:t>Are HR staff concerned about the support available to implement the capability framework?</w:t>
            </w:r>
          </w:p>
          <w:p w14:paraId="656D25C1" w14:textId="77777777" w:rsidR="00293443" w:rsidRPr="001F0C1F" w:rsidRDefault="00293443" w:rsidP="00293443">
            <w:pPr>
              <w:pStyle w:val="Normal-nospace"/>
              <w:rPr>
                <w:rStyle w:val="Emphasis"/>
              </w:rPr>
            </w:pPr>
            <w:r w:rsidRPr="001F0C1F">
              <w:rPr>
                <w:rStyle w:val="Emphasis"/>
              </w:rPr>
              <w:t>Response:</w:t>
            </w:r>
          </w:p>
          <w:p w14:paraId="274E4544" w14:textId="52C1C97F" w:rsidR="00293443" w:rsidRPr="00EF681E" w:rsidRDefault="00A513A5" w:rsidP="00293443">
            <w:pPr>
              <w:pStyle w:val="Tabletext-11pt"/>
            </w:pPr>
            <w:r w:rsidRPr="00EF681E">
              <w:t xml:space="preserve">There is support available from LGNSW (refer to </w:t>
            </w:r>
            <w:hyperlink r:id="rId12" w:history="1">
              <w:r w:rsidRPr="0039464C">
                <w:rPr>
                  <w:rStyle w:val="Hyperlink"/>
                </w:rPr>
                <w:t>www.lgnsw.org.au/capability</w:t>
              </w:r>
            </w:hyperlink>
            <w:r w:rsidRPr="00EF681E">
              <w:t xml:space="preserve"> </w:t>
            </w:r>
            <w:r>
              <w:t xml:space="preserve">or </w:t>
            </w:r>
            <w:r w:rsidRPr="00EF681E">
              <w:t xml:space="preserve">email </w:t>
            </w:r>
            <w:hyperlink r:id="rId13" w:history="1">
              <w:r w:rsidRPr="00B9328D">
                <w:rPr>
                  <w:rStyle w:val="Hyperlink"/>
                </w:rPr>
                <w:t>jennifer.james@lgnsw.org.au</w:t>
              </w:r>
            </w:hyperlink>
            <w:r w:rsidRPr="00EF681E">
              <w:t>)</w:t>
            </w:r>
            <w:r>
              <w:t>.</w:t>
            </w:r>
          </w:p>
          <w:p w14:paraId="00C4079E" w14:textId="33515B26" w:rsidR="00293443" w:rsidRPr="00EF681E" w:rsidRDefault="00293443" w:rsidP="00293443">
            <w:pPr>
              <w:pStyle w:val="Tabletext-11pt"/>
            </w:pPr>
            <w:r w:rsidRPr="00EF681E">
              <w:t xml:space="preserve">There </w:t>
            </w:r>
            <w:r>
              <w:t>is</w:t>
            </w:r>
            <w:r w:rsidRPr="00EF681E">
              <w:t xml:space="preserve"> a </w:t>
            </w:r>
            <w:r w:rsidRPr="00A513A5">
              <w:t>suite of tools</w:t>
            </w:r>
            <w:r w:rsidRPr="00EF681E">
              <w:t xml:space="preserve"> to assi</w:t>
            </w:r>
            <w:r>
              <w:t>st with implementation:</w:t>
            </w:r>
          </w:p>
          <w:p w14:paraId="7B64D791" w14:textId="70C486EC" w:rsidR="00293443" w:rsidRPr="00EF681E" w:rsidRDefault="00293443" w:rsidP="00293443">
            <w:pPr>
              <w:pStyle w:val="Tablebullets-11pt"/>
            </w:pPr>
            <w:r w:rsidRPr="00EF681E">
              <w:t xml:space="preserve">The council will develop a </w:t>
            </w:r>
            <w:r w:rsidRPr="00A513A5">
              <w:t>project plan</w:t>
            </w:r>
            <w:r w:rsidRPr="00EF681E">
              <w:t xml:space="preserve"> (there is a template includ</w:t>
            </w:r>
            <w:r>
              <w:t>ed in this guide</w:t>
            </w:r>
            <w:r w:rsidRPr="00EF681E">
              <w:t>) which will detail roles and responsibilities</w:t>
            </w:r>
          </w:p>
          <w:p w14:paraId="66AEC518" w14:textId="77777777" w:rsidR="00293443" w:rsidRPr="00EF681E" w:rsidRDefault="00293443" w:rsidP="00293443">
            <w:pPr>
              <w:pStyle w:val="Tablebullets-11pt"/>
            </w:pPr>
            <w:r w:rsidRPr="00EF681E">
              <w:t>Resources will be allocated to support implementation, if applicable.</w:t>
            </w:r>
          </w:p>
          <w:p w14:paraId="59CC12FE" w14:textId="77777777" w:rsidR="00293443" w:rsidRPr="00EF681E" w:rsidRDefault="00293443" w:rsidP="00293443">
            <w:pPr>
              <w:pStyle w:val="Tablebullets-11pt"/>
            </w:pPr>
            <w:r w:rsidRPr="00EF681E">
              <w:t>There is full support from the senior leadership team</w:t>
            </w:r>
            <w:r>
              <w:t>.</w:t>
            </w:r>
          </w:p>
        </w:tc>
      </w:tr>
      <w:tr w:rsidR="00293443" w:rsidRPr="00EF681E" w14:paraId="06EE557D" w14:textId="77777777" w:rsidTr="00293443">
        <w:tc>
          <w:tcPr>
            <w:tcW w:w="1691" w:type="dxa"/>
          </w:tcPr>
          <w:p w14:paraId="24FE20A1" w14:textId="77777777" w:rsidR="00293443" w:rsidRPr="0039464C" w:rsidRDefault="00293443" w:rsidP="00293443">
            <w:pPr>
              <w:pStyle w:val="Tabletext-11pt"/>
            </w:pPr>
            <w:r w:rsidRPr="0039464C">
              <w:lastRenderedPageBreak/>
              <w:t>Are the employees on board?</w:t>
            </w:r>
          </w:p>
        </w:tc>
        <w:tc>
          <w:tcPr>
            <w:tcW w:w="709" w:type="dxa"/>
          </w:tcPr>
          <w:p w14:paraId="44368F2A" w14:textId="77777777" w:rsidR="00293443" w:rsidRPr="00EF681E" w:rsidRDefault="00293443" w:rsidP="00293443">
            <w:pPr>
              <w:pStyle w:val="Tabletext-11pt"/>
            </w:pPr>
          </w:p>
        </w:tc>
        <w:tc>
          <w:tcPr>
            <w:tcW w:w="709" w:type="dxa"/>
          </w:tcPr>
          <w:p w14:paraId="7C1F0D74" w14:textId="77777777" w:rsidR="00293443" w:rsidRPr="00EF681E" w:rsidRDefault="00293443" w:rsidP="00293443">
            <w:pPr>
              <w:pStyle w:val="Tabletext-11pt"/>
            </w:pPr>
          </w:p>
        </w:tc>
        <w:tc>
          <w:tcPr>
            <w:tcW w:w="11335" w:type="dxa"/>
          </w:tcPr>
          <w:p w14:paraId="4E541B1E" w14:textId="77777777" w:rsidR="00293443" w:rsidRPr="001F0C1F" w:rsidRDefault="00293443" w:rsidP="00293443">
            <w:pPr>
              <w:pStyle w:val="Tabletext-11pt"/>
              <w:rPr>
                <w:rStyle w:val="Strong"/>
              </w:rPr>
            </w:pPr>
            <w:r w:rsidRPr="001F0C1F">
              <w:rPr>
                <w:rStyle w:val="Strong"/>
              </w:rPr>
              <w:t>Are the employees concerned about what the capability framework means for them?</w:t>
            </w:r>
          </w:p>
          <w:p w14:paraId="0BA13108" w14:textId="77777777" w:rsidR="00293443" w:rsidRPr="001F0C1F" w:rsidRDefault="00293443" w:rsidP="00293443">
            <w:pPr>
              <w:pStyle w:val="Normal-nospace"/>
              <w:rPr>
                <w:rStyle w:val="Emphasis"/>
              </w:rPr>
            </w:pPr>
            <w:r w:rsidRPr="001F0C1F">
              <w:rPr>
                <w:rStyle w:val="Emphasis"/>
              </w:rPr>
              <w:t>Response:</w:t>
            </w:r>
          </w:p>
          <w:p w14:paraId="41E2BF4C" w14:textId="77777777" w:rsidR="00293443" w:rsidRPr="00EF681E" w:rsidRDefault="00293443" w:rsidP="00293443">
            <w:pPr>
              <w:pStyle w:val="Tablebullets-11pt"/>
            </w:pPr>
            <w:r w:rsidRPr="00EF681E">
              <w:t>There are several benefits for employees</w:t>
            </w:r>
            <w:r>
              <w:t>:</w:t>
            </w:r>
          </w:p>
          <w:p w14:paraId="32D193B6" w14:textId="77777777" w:rsidR="00293443" w:rsidRPr="00EF681E" w:rsidRDefault="00293443" w:rsidP="00293443">
            <w:pPr>
              <w:pStyle w:val="Tablebullets-11pt"/>
            </w:pPr>
            <w:r w:rsidRPr="00EF681E">
              <w:t>helps understand the capabilities required to work at their current level (or in a different position), in particular the behaviours expected of them in performing their roles</w:t>
            </w:r>
          </w:p>
          <w:p w14:paraId="2D1C8370" w14:textId="77777777" w:rsidR="00293443" w:rsidRPr="00EF681E" w:rsidRDefault="00293443" w:rsidP="00293443">
            <w:pPr>
              <w:pStyle w:val="Tablebullets-11pt"/>
            </w:pPr>
            <w:r w:rsidRPr="00EF681E">
              <w:t>provides a basis to conduct a self-assessment as an input to professional development and career planning</w:t>
            </w:r>
          </w:p>
          <w:p w14:paraId="39EB1CC1" w14:textId="77777777" w:rsidR="00293443" w:rsidRPr="00EF681E" w:rsidRDefault="00293443" w:rsidP="00293443">
            <w:pPr>
              <w:pStyle w:val="Tablebullets-11pt"/>
            </w:pPr>
            <w:r w:rsidRPr="00EF681E">
              <w:t>helps identify well-targeted opportunities for development in their performance management discussion</w:t>
            </w:r>
            <w:r>
              <w:t>.</w:t>
            </w:r>
          </w:p>
          <w:p w14:paraId="0BBAF361" w14:textId="77777777" w:rsidR="00293443" w:rsidRDefault="00293443" w:rsidP="00293443">
            <w:pPr>
              <w:pStyle w:val="Tabletext-11pt"/>
            </w:pPr>
            <w:r w:rsidRPr="00EF681E">
              <w:t>Capabilities will not replace technical skills. Rather, they will complement them.</w:t>
            </w:r>
          </w:p>
          <w:p w14:paraId="1E178CDC" w14:textId="77777777" w:rsidR="00293443" w:rsidRDefault="00293443" w:rsidP="00293443">
            <w:pPr>
              <w:pStyle w:val="Tabletext-11pt"/>
            </w:pPr>
          </w:p>
          <w:p w14:paraId="08838561" w14:textId="77777777" w:rsidR="00293443" w:rsidRDefault="00293443" w:rsidP="00293443">
            <w:pPr>
              <w:pStyle w:val="Tabletext-11pt"/>
            </w:pPr>
          </w:p>
          <w:p w14:paraId="38A08938" w14:textId="77777777" w:rsidR="00293443" w:rsidRDefault="00293443" w:rsidP="00293443">
            <w:pPr>
              <w:pStyle w:val="Tabletext-11pt"/>
            </w:pPr>
          </w:p>
          <w:p w14:paraId="01BCFEEA" w14:textId="583612FF" w:rsidR="00293443" w:rsidRDefault="00293443" w:rsidP="00293443">
            <w:pPr>
              <w:pStyle w:val="Tabletext-11pt"/>
            </w:pPr>
          </w:p>
          <w:p w14:paraId="2D839B74" w14:textId="77777777" w:rsidR="00A513A5" w:rsidRPr="00EF681E" w:rsidRDefault="00A513A5" w:rsidP="00293443">
            <w:pPr>
              <w:pStyle w:val="Tabletext-11pt"/>
            </w:pPr>
          </w:p>
          <w:p w14:paraId="4A8C1B1E" w14:textId="77777777" w:rsidR="00293443" w:rsidRPr="001F0C1F" w:rsidRDefault="00293443" w:rsidP="00293443">
            <w:pPr>
              <w:pStyle w:val="Tabletext-11pt"/>
              <w:rPr>
                <w:rStyle w:val="Strong"/>
              </w:rPr>
            </w:pPr>
            <w:r w:rsidRPr="001F0C1F">
              <w:rPr>
                <w:rStyle w:val="Strong"/>
              </w:rPr>
              <w:lastRenderedPageBreak/>
              <w:t>Are the employees concerned about how the capability framework will be implemented?</w:t>
            </w:r>
          </w:p>
          <w:p w14:paraId="7BF92C02" w14:textId="77777777" w:rsidR="00293443" w:rsidRPr="001F0C1F" w:rsidRDefault="00293443" w:rsidP="00293443">
            <w:pPr>
              <w:pStyle w:val="Normal-nospace"/>
              <w:rPr>
                <w:rStyle w:val="Emphasis"/>
              </w:rPr>
            </w:pPr>
            <w:r w:rsidRPr="001F0C1F">
              <w:rPr>
                <w:rStyle w:val="Emphasis"/>
              </w:rPr>
              <w:t>Response:</w:t>
            </w:r>
          </w:p>
          <w:p w14:paraId="211A3EF7" w14:textId="77777777" w:rsidR="00293443" w:rsidRPr="00EF681E" w:rsidRDefault="00293443" w:rsidP="00293443">
            <w:pPr>
              <w:pStyle w:val="Tabletext-11pt"/>
            </w:pPr>
            <w:r w:rsidRPr="00EF681E">
              <w:t>It is important to inform employees about the way in which Council will be implementing the framework and the reasons for that particular choice. For example, Council may decide to implement it on a pilot basis, department by department, or globally. There may also need to be a different approach for different types of roles. Regardless, there will be a comprehensive project plan and communication plan that will detail who will be responsible for implementation and how it will work and therefore, which employees will be affected and when.</w:t>
            </w:r>
          </w:p>
        </w:tc>
      </w:tr>
      <w:tr w:rsidR="00293443" w:rsidRPr="00EF681E" w14:paraId="47C9CDE4" w14:textId="77777777" w:rsidTr="00293443">
        <w:tc>
          <w:tcPr>
            <w:tcW w:w="1691" w:type="dxa"/>
          </w:tcPr>
          <w:p w14:paraId="00524207" w14:textId="77777777" w:rsidR="00293443" w:rsidRPr="0039464C" w:rsidRDefault="00293443" w:rsidP="00293443">
            <w:pPr>
              <w:pStyle w:val="Tabletext-11pt"/>
            </w:pPr>
            <w:r w:rsidRPr="0039464C">
              <w:lastRenderedPageBreak/>
              <w:t>Is the Consultative Committee on board?</w:t>
            </w:r>
          </w:p>
        </w:tc>
        <w:tc>
          <w:tcPr>
            <w:tcW w:w="709" w:type="dxa"/>
          </w:tcPr>
          <w:p w14:paraId="6EBBC10F" w14:textId="77777777" w:rsidR="00293443" w:rsidRPr="00EF681E" w:rsidRDefault="00293443" w:rsidP="00293443">
            <w:pPr>
              <w:pStyle w:val="Tabletext-11pt"/>
            </w:pPr>
          </w:p>
        </w:tc>
        <w:tc>
          <w:tcPr>
            <w:tcW w:w="709" w:type="dxa"/>
          </w:tcPr>
          <w:p w14:paraId="33EA5756" w14:textId="77777777" w:rsidR="00293443" w:rsidRPr="00EF681E" w:rsidRDefault="00293443" w:rsidP="00293443">
            <w:pPr>
              <w:pStyle w:val="Tabletext-11pt"/>
            </w:pPr>
          </w:p>
        </w:tc>
        <w:tc>
          <w:tcPr>
            <w:tcW w:w="11335" w:type="dxa"/>
          </w:tcPr>
          <w:p w14:paraId="40253BE9" w14:textId="77777777" w:rsidR="00293443" w:rsidRPr="001F0C1F" w:rsidRDefault="00293443" w:rsidP="00293443">
            <w:pPr>
              <w:pStyle w:val="Tabletext-11pt"/>
              <w:rPr>
                <w:rStyle w:val="Strong"/>
              </w:rPr>
            </w:pPr>
            <w:r w:rsidRPr="001F0C1F">
              <w:rPr>
                <w:rStyle w:val="Strong"/>
              </w:rPr>
              <w:t xml:space="preserve">Is the Consultative Committee concerned about how the capability framework interacts with the </w:t>
            </w:r>
            <w:r w:rsidRPr="00E0465D">
              <w:rPr>
                <w:rStyle w:val="IntenseEmphasis"/>
              </w:rPr>
              <w:t>Local Government (State) Award 2017</w:t>
            </w:r>
            <w:r w:rsidRPr="001F0C1F">
              <w:rPr>
                <w:rStyle w:val="Strong"/>
              </w:rPr>
              <w:t>?</w:t>
            </w:r>
          </w:p>
          <w:p w14:paraId="6F781FED" w14:textId="77777777" w:rsidR="00293443" w:rsidRPr="001F0C1F" w:rsidRDefault="00293443" w:rsidP="00293443">
            <w:pPr>
              <w:pStyle w:val="Normal-nospace"/>
              <w:rPr>
                <w:rStyle w:val="Emphasis"/>
              </w:rPr>
            </w:pPr>
            <w:r w:rsidRPr="001F0C1F">
              <w:rPr>
                <w:rStyle w:val="Emphasis"/>
              </w:rPr>
              <w:t>Response:</w:t>
            </w:r>
          </w:p>
          <w:p w14:paraId="6E6DAF78" w14:textId="77777777" w:rsidR="00293443" w:rsidRPr="00EF681E" w:rsidRDefault="00293443" w:rsidP="00293443">
            <w:pPr>
              <w:pStyle w:val="Tabletext-11pt"/>
            </w:pPr>
            <w:r w:rsidRPr="00EF681E">
              <w:t xml:space="preserve">The capability framework may be used to complement the </w:t>
            </w:r>
            <w:r w:rsidRPr="001F0C1F">
              <w:rPr>
                <w:rStyle w:val="Emphasis"/>
              </w:rPr>
              <w:t>Local Government (State) Award 2017</w:t>
            </w:r>
            <w:r w:rsidRPr="00EF681E">
              <w:t xml:space="preserve"> (the Award), particularly when considering the skills and capabilities required by local government.</w:t>
            </w:r>
          </w:p>
          <w:p w14:paraId="00F18FD9" w14:textId="77777777" w:rsidR="00293443" w:rsidRPr="001F0C1F" w:rsidRDefault="00293443" w:rsidP="00293443">
            <w:pPr>
              <w:pStyle w:val="Tabletext-11pt"/>
              <w:rPr>
                <w:rStyle w:val="Strong"/>
              </w:rPr>
            </w:pPr>
            <w:r w:rsidRPr="001F0C1F">
              <w:rPr>
                <w:rStyle w:val="Strong"/>
              </w:rPr>
              <w:t>Is the Consultative Committee concerned about how the council as a whole and the workforce will benefit from the capability framework?</w:t>
            </w:r>
          </w:p>
          <w:p w14:paraId="4E28380C" w14:textId="77777777" w:rsidR="00293443" w:rsidRPr="001F0C1F" w:rsidRDefault="00293443" w:rsidP="00293443">
            <w:pPr>
              <w:pStyle w:val="Normal-nospace"/>
              <w:rPr>
                <w:rStyle w:val="Emphasis"/>
              </w:rPr>
            </w:pPr>
            <w:r w:rsidRPr="001F0C1F">
              <w:rPr>
                <w:rStyle w:val="Emphasis"/>
              </w:rPr>
              <w:t>Response:</w:t>
            </w:r>
          </w:p>
          <w:p w14:paraId="77FAF162" w14:textId="77777777" w:rsidR="00293443" w:rsidRPr="00EF681E" w:rsidRDefault="00293443" w:rsidP="00293443">
            <w:pPr>
              <w:pStyle w:val="Tabletext-11pt"/>
            </w:pPr>
            <w:r w:rsidRPr="00EF681E">
              <w:t>Sector-wide implementation of the capability framework has the potential to result in measurable improvements in:</w:t>
            </w:r>
          </w:p>
          <w:p w14:paraId="710B3DC6" w14:textId="77777777" w:rsidR="00293443" w:rsidRPr="00EF681E" w:rsidRDefault="00293443" w:rsidP="00293443">
            <w:pPr>
              <w:pStyle w:val="Tablebullets-11pt"/>
            </w:pPr>
            <w:r w:rsidRPr="00EF681E">
              <w:t>outcomes for the community through better alignment of workforce and elected member capabilities with strategic and operational needs</w:t>
            </w:r>
          </w:p>
          <w:p w14:paraId="574DDAD3" w14:textId="77777777" w:rsidR="00293443" w:rsidRPr="00EF681E" w:rsidRDefault="00293443" w:rsidP="00293443">
            <w:pPr>
              <w:pStyle w:val="Tablebullets-11pt"/>
            </w:pPr>
            <w:r w:rsidRPr="00EF681E">
              <w:t xml:space="preserve">budget performance through time saved and better match to needs when using capability-based recruitment and selection; training; performance management and career and succession planning.   </w:t>
            </w:r>
          </w:p>
          <w:p w14:paraId="60D0C145" w14:textId="77777777" w:rsidR="00293443" w:rsidRPr="00EF681E" w:rsidRDefault="00293443" w:rsidP="00293443">
            <w:pPr>
              <w:pStyle w:val="Tablebullets-11pt"/>
            </w:pPr>
            <w:r w:rsidRPr="00EF681E">
              <w:t xml:space="preserve">community perceptions of local government; and </w:t>
            </w:r>
          </w:p>
          <w:p w14:paraId="43934E21" w14:textId="77777777" w:rsidR="00293443" w:rsidRDefault="00293443" w:rsidP="00293443">
            <w:pPr>
              <w:pStyle w:val="Tablebullets-11pt"/>
            </w:pPr>
            <w:r w:rsidRPr="00EF681E">
              <w:t>support for NSW local government as an employer of choice.</w:t>
            </w:r>
          </w:p>
          <w:p w14:paraId="05292E92" w14:textId="77777777" w:rsidR="00293443" w:rsidRDefault="00293443" w:rsidP="00293443">
            <w:pPr>
              <w:pStyle w:val="Tablebullets-11pt"/>
              <w:numPr>
                <w:ilvl w:val="0"/>
                <w:numId w:val="0"/>
              </w:numPr>
              <w:ind w:left="357" w:hanging="357"/>
            </w:pPr>
          </w:p>
          <w:p w14:paraId="17EC3DB4" w14:textId="77777777" w:rsidR="00293443" w:rsidRDefault="00293443" w:rsidP="00293443">
            <w:pPr>
              <w:pStyle w:val="Tablebullets-11pt"/>
              <w:numPr>
                <w:ilvl w:val="0"/>
                <w:numId w:val="0"/>
              </w:numPr>
              <w:ind w:left="357" w:hanging="357"/>
            </w:pPr>
          </w:p>
          <w:p w14:paraId="5D07F1BD" w14:textId="77777777" w:rsidR="00293443" w:rsidRDefault="00293443" w:rsidP="00293443">
            <w:pPr>
              <w:pStyle w:val="Tablebullets-11pt"/>
              <w:numPr>
                <w:ilvl w:val="0"/>
                <w:numId w:val="0"/>
              </w:numPr>
              <w:ind w:left="357" w:hanging="357"/>
            </w:pPr>
          </w:p>
          <w:p w14:paraId="4ED43D81" w14:textId="77777777" w:rsidR="00293443" w:rsidRPr="001F0C1F" w:rsidRDefault="00293443" w:rsidP="00293443">
            <w:pPr>
              <w:pStyle w:val="Tabletext-11pt"/>
              <w:rPr>
                <w:rStyle w:val="Strong"/>
              </w:rPr>
            </w:pPr>
            <w:r w:rsidRPr="001F0C1F">
              <w:rPr>
                <w:rStyle w:val="Strong"/>
              </w:rPr>
              <w:lastRenderedPageBreak/>
              <w:t>Capability framework benefits – individual</w:t>
            </w:r>
          </w:p>
          <w:p w14:paraId="3F48645E" w14:textId="77777777" w:rsidR="00293443" w:rsidRPr="00EF681E" w:rsidRDefault="00293443" w:rsidP="00293443">
            <w:pPr>
              <w:pStyle w:val="Tablebullets-11pt"/>
            </w:pPr>
            <w:r w:rsidRPr="00EF681E">
              <w:t>for managers:</w:t>
            </w:r>
          </w:p>
          <w:p w14:paraId="573F3035" w14:textId="77777777" w:rsidR="00293443" w:rsidRPr="00EF681E" w:rsidRDefault="00293443" w:rsidP="00293443">
            <w:pPr>
              <w:pStyle w:val="Tablebullets-11ptlevel2"/>
            </w:pPr>
            <w:r w:rsidRPr="00EF681E">
              <w:t>provides a common language to describe expectations</w:t>
            </w:r>
          </w:p>
          <w:p w14:paraId="2E2934BA" w14:textId="77777777" w:rsidR="00293443" w:rsidRPr="00EF681E" w:rsidRDefault="00293443" w:rsidP="00293443">
            <w:pPr>
              <w:pStyle w:val="Tablebullets-11ptlevel2"/>
            </w:pPr>
            <w:r w:rsidRPr="00EF681E">
              <w:t>helps make council more cohesive by breaking down traditional boundaries between job types. For example, links can be established between different roles that share similar capabilities (e.g. administration, planning and customer service)</w:t>
            </w:r>
          </w:p>
          <w:p w14:paraId="7DD88461" w14:textId="77777777" w:rsidR="00293443" w:rsidRPr="00EF681E" w:rsidRDefault="00293443" w:rsidP="00293443">
            <w:pPr>
              <w:pStyle w:val="Tablebullets-11ptlevel2"/>
            </w:pPr>
            <w:r w:rsidRPr="00EF681E">
              <w:t>helps target scarce training and development resources and encourage individuals to take more responsibility for their own development</w:t>
            </w:r>
          </w:p>
          <w:p w14:paraId="765B8202" w14:textId="77777777" w:rsidR="00293443" w:rsidRPr="00EF681E" w:rsidRDefault="00293443" w:rsidP="00293443">
            <w:pPr>
              <w:pStyle w:val="Tablebullets-11pt"/>
            </w:pPr>
            <w:r w:rsidRPr="00EF681E">
              <w:t>for employees:</w:t>
            </w:r>
          </w:p>
          <w:p w14:paraId="2F9781D6" w14:textId="77777777" w:rsidR="00293443" w:rsidRPr="00EF681E" w:rsidRDefault="00293443" w:rsidP="00293443">
            <w:pPr>
              <w:pStyle w:val="Tablebullets-11ptlevel2"/>
            </w:pPr>
            <w:r w:rsidRPr="00EF681E">
              <w:t>helps understand the capabilities required to work at their current level (or in a different position), in particular the behaviours expected of them in performing their roles</w:t>
            </w:r>
          </w:p>
          <w:p w14:paraId="625CB300" w14:textId="77777777" w:rsidR="00293443" w:rsidRPr="00EF681E" w:rsidRDefault="00293443" w:rsidP="00293443">
            <w:pPr>
              <w:pStyle w:val="Tablebullets-11ptlevel2"/>
            </w:pPr>
            <w:r w:rsidRPr="00EF681E">
              <w:t>provides a basis to conduct a self-assessment as an input to professional development and career planning</w:t>
            </w:r>
          </w:p>
          <w:p w14:paraId="194BF30D" w14:textId="77777777" w:rsidR="00293443" w:rsidRPr="00EF681E" w:rsidRDefault="00293443" w:rsidP="00293443">
            <w:pPr>
              <w:pStyle w:val="Tablebullets-11ptlevel2"/>
            </w:pPr>
            <w:r w:rsidRPr="00EF681E">
              <w:t>helps identify well-targeted opportunities for development in their performance management discussion</w:t>
            </w:r>
          </w:p>
          <w:p w14:paraId="11B7EA5B" w14:textId="77777777" w:rsidR="00293443" w:rsidRPr="006D12F5" w:rsidRDefault="00293443" w:rsidP="00293443">
            <w:pPr>
              <w:pStyle w:val="Tabletext-11pt"/>
              <w:rPr>
                <w:rStyle w:val="Strong"/>
              </w:rPr>
            </w:pPr>
            <w:r w:rsidRPr="006D12F5">
              <w:rPr>
                <w:rStyle w:val="Strong"/>
              </w:rPr>
              <w:t>Is the Consultative Committee concerned about their role in the implementation of the capability framework?</w:t>
            </w:r>
          </w:p>
          <w:p w14:paraId="57A6541D" w14:textId="77777777" w:rsidR="00293443" w:rsidRPr="006D12F5" w:rsidRDefault="00293443" w:rsidP="00293443">
            <w:pPr>
              <w:pStyle w:val="Normal-nospace"/>
              <w:rPr>
                <w:rStyle w:val="Emphasis"/>
              </w:rPr>
            </w:pPr>
            <w:r w:rsidRPr="006D12F5">
              <w:rPr>
                <w:rStyle w:val="Emphasis"/>
              </w:rPr>
              <w:t>Response:</w:t>
            </w:r>
          </w:p>
          <w:p w14:paraId="22F5B913" w14:textId="77777777" w:rsidR="00293443" w:rsidRPr="00EF681E" w:rsidRDefault="00293443" w:rsidP="00293443">
            <w:pPr>
              <w:pStyle w:val="Tabletext-11pt"/>
            </w:pPr>
            <w:r w:rsidRPr="00EF681E">
              <w:t>The Consultative Committee is a key stakeholder in the consultation process for the implementation of the framework and has specific accountabilities as set out in clause 32 of the Award</w:t>
            </w:r>
            <w:r>
              <w:t>.</w:t>
            </w:r>
          </w:p>
        </w:tc>
      </w:tr>
    </w:tbl>
    <w:p w14:paraId="23EC8251" w14:textId="77777777" w:rsidR="00293443" w:rsidRDefault="00293443" w:rsidP="00293443">
      <w:pPr>
        <w:rPr>
          <w:lang w:val="en-US"/>
        </w:rPr>
      </w:pPr>
      <w:bookmarkStart w:id="3" w:name="_TEMPLATE_2_–"/>
      <w:bookmarkEnd w:id="3"/>
    </w:p>
    <w:p w14:paraId="435012C6" w14:textId="77777777" w:rsidR="00293443" w:rsidRDefault="00293443" w:rsidP="00293443">
      <w:pPr>
        <w:rPr>
          <w:lang w:val="en-US"/>
        </w:rPr>
        <w:sectPr w:rsidR="00293443" w:rsidSect="00293443">
          <w:footerReference w:type="default" r:id="rId14"/>
          <w:headerReference w:type="first" r:id="rId15"/>
          <w:footerReference w:type="first" r:id="rId16"/>
          <w:pgSz w:w="16838" w:h="11906" w:orient="landscape" w:code="9"/>
          <w:pgMar w:top="1928" w:right="1361" w:bottom="1531" w:left="1361" w:header="567" w:footer="567" w:gutter="0"/>
          <w:cols w:space="708"/>
          <w:titlePg/>
          <w:docGrid w:linePitch="360"/>
        </w:sectPr>
      </w:pPr>
    </w:p>
    <w:p w14:paraId="71ED1C5B" w14:textId="77777777" w:rsidR="00293443" w:rsidRDefault="00293443" w:rsidP="00293443">
      <w:pPr>
        <w:pStyle w:val="Heading3"/>
        <w:rPr>
          <w:lang w:val="en-US"/>
        </w:rPr>
      </w:pPr>
      <w:bookmarkStart w:id="4" w:name="_TEMPLATE_2_–_1"/>
      <w:bookmarkStart w:id="5" w:name="_Toc509395737"/>
      <w:bookmarkEnd w:id="4"/>
      <w:r>
        <w:rPr>
          <w:lang w:val="en-US"/>
        </w:rPr>
        <w:lastRenderedPageBreak/>
        <w:t>TEMPLATE 2 – Readiness Questionnaire</w:t>
      </w:r>
      <w:bookmarkEnd w:id="5"/>
    </w:p>
    <w:tbl>
      <w:tblPr>
        <w:tblW w:w="5000" w:type="pct"/>
        <w:tblBorders>
          <w:top w:val="single" w:sz="24"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447"/>
        <w:gridCol w:w="4025"/>
        <w:gridCol w:w="1532"/>
        <w:gridCol w:w="1411"/>
        <w:gridCol w:w="1806"/>
      </w:tblGrid>
      <w:tr w:rsidR="00293443" w:rsidRPr="000C63AA" w14:paraId="69026B2B" w14:textId="77777777" w:rsidTr="00293443">
        <w:trPr>
          <w:trHeight w:val="907"/>
        </w:trPr>
        <w:tc>
          <w:tcPr>
            <w:tcW w:w="454" w:type="dxa"/>
            <w:noWrap/>
            <w:tcMar>
              <w:left w:w="28" w:type="dxa"/>
              <w:right w:w="28" w:type="dxa"/>
            </w:tcMar>
          </w:tcPr>
          <w:p w14:paraId="3065B483" w14:textId="77777777" w:rsidR="00293443" w:rsidRPr="000C63AA" w:rsidRDefault="00293443" w:rsidP="00293443">
            <w:pPr>
              <w:pStyle w:val="NoSpacing"/>
              <w:spacing w:after="120" w:line="276" w:lineRule="auto"/>
            </w:pPr>
            <w:r>
              <w:t>1</w:t>
            </w:r>
          </w:p>
        </w:tc>
        <w:tc>
          <w:tcPr>
            <w:tcW w:w="4097" w:type="dxa"/>
          </w:tcPr>
          <w:p w14:paraId="48CADD55" w14:textId="77777777" w:rsidR="00293443" w:rsidRPr="000C63AA" w:rsidRDefault="00293443" w:rsidP="00293443">
            <w:r w:rsidRPr="000C63AA">
              <w:t>Is there a commitment from the leadership team to the capability framework?</w:t>
            </w:r>
          </w:p>
        </w:tc>
        <w:tc>
          <w:tcPr>
            <w:tcW w:w="1557" w:type="dxa"/>
          </w:tcPr>
          <w:p w14:paraId="2999D441" w14:textId="77777777" w:rsidR="00293443" w:rsidRPr="000C63AA" w:rsidRDefault="00293443" w:rsidP="00293443">
            <w:r w:rsidRPr="000C63AA">
              <w:t>Not at all</w:t>
            </w:r>
          </w:p>
        </w:tc>
        <w:tc>
          <w:tcPr>
            <w:tcW w:w="1433" w:type="dxa"/>
          </w:tcPr>
          <w:p w14:paraId="0D709B4E"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3402C312" w14:textId="77777777" w:rsidR="00293443" w:rsidRPr="000C63AA" w:rsidRDefault="00293443" w:rsidP="00293443">
            <w:r w:rsidRPr="000C63AA">
              <w:t>Very much so</w:t>
            </w:r>
          </w:p>
        </w:tc>
      </w:tr>
      <w:tr w:rsidR="00293443" w:rsidRPr="000C63AA" w14:paraId="4BA09CC8" w14:textId="77777777" w:rsidTr="00293443">
        <w:trPr>
          <w:trHeight w:val="907"/>
        </w:trPr>
        <w:tc>
          <w:tcPr>
            <w:tcW w:w="454" w:type="dxa"/>
            <w:noWrap/>
            <w:tcMar>
              <w:left w:w="28" w:type="dxa"/>
              <w:right w:w="28" w:type="dxa"/>
            </w:tcMar>
          </w:tcPr>
          <w:p w14:paraId="1CD64476" w14:textId="77777777" w:rsidR="00293443" w:rsidRPr="000C63AA" w:rsidRDefault="00293443" w:rsidP="00293443">
            <w:r w:rsidRPr="000C63AA">
              <w:t>2</w:t>
            </w:r>
          </w:p>
        </w:tc>
        <w:tc>
          <w:tcPr>
            <w:tcW w:w="4097" w:type="dxa"/>
          </w:tcPr>
          <w:p w14:paraId="630D35A9" w14:textId="77777777" w:rsidR="00293443" w:rsidRPr="000C63AA" w:rsidRDefault="00293443" w:rsidP="00293443">
            <w:r w:rsidRPr="000C63AA">
              <w:t>Is there a sense of urgency from the leadership team to implement the capability framework?</w:t>
            </w:r>
          </w:p>
        </w:tc>
        <w:tc>
          <w:tcPr>
            <w:tcW w:w="1557" w:type="dxa"/>
          </w:tcPr>
          <w:p w14:paraId="0CD08996" w14:textId="77777777" w:rsidR="00293443" w:rsidRPr="000C63AA" w:rsidRDefault="00293443" w:rsidP="00293443">
            <w:r w:rsidRPr="000C63AA">
              <w:t>Not at all</w:t>
            </w:r>
          </w:p>
        </w:tc>
        <w:tc>
          <w:tcPr>
            <w:tcW w:w="1433" w:type="dxa"/>
          </w:tcPr>
          <w:p w14:paraId="373AF644"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6C066013" w14:textId="77777777" w:rsidR="00293443" w:rsidRPr="000C63AA" w:rsidRDefault="00293443" w:rsidP="00293443">
            <w:r w:rsidRPr="000C63AA">
              <w:t>Very much so</w:t>
            </w:r>
          </w:p>
        </w:tc>
      </w:tr>
      <w:tr w:rsidR="00293443" w:rsidRPr="000C63AA" w14:paraId="5FB4947A" w14:textId="77777777" w:rsidTr="00293443">
        <w:trPr>
          <w:trHeight w:val="907"/>
        </w:trPr>
        <w:tc>
          <w:tcPr>
            <w:tcW w:w="454" w:type="dxa"/>
            <w:noWrap/>
            <w:tcMar>
              <w:left w:w="28" w:type="dxa"/>
              <w:right w:w="28" w:type="dxa"/>
            </w:tcMar>
          </w:tcPr>
          <w:p w14:paraId="6BAB8370" w14:textId="77777777" w:rsidR="00293443" w:rsidRPr="000C63AA" w:rsidRDefault="00293443" w:rsidP="00293443">
            <w:r w:rsidRPr="000C63AA">
              <w:t>3</w:t>
            </w:r>
          </w:p>
        </w:tc>
        <w:tc>
          <w:tcPr>
            <w:tcW w:w="4097" w:type="dxa"/>
          </w:tcPr>
          <w:p w14:paraId="2DDE5746" w14:textId="77777777" w:rsidR="00293443" w:rsidRPr="000C63AA" w:rsidRDefault="00293443" w:rsidP="00293443">
            <w:r w:rsidRPr="000C63AA">
              <w:t xml:space="preserve">Is there a commitment from the line managers and team leaders to the capability framework? </w:t>
            </w:r>
          </w:p>
        </w:tc>
        <w:tc>
          <w:tcPr>
            <w:tcW w:w="1557" w:type="dxa"/>
          </w:tcPr>
          <w:p w14:paraId="45C6EE5F" w14:textId="77777777" w:rsidR="00293443" w:rsidRPr="000C63AA" w:rsidRDefault="00293443" w:rsidP="00293443">
            <w:r w:rsidRPr="000C63AA">
              <w:t>Not at all</w:t>
            </w:r>
          </w:p>
        </w:tc>
        <w:tc>
          <w:tcPr>
            <w:tcW w:w="1433" w:type="dxa"/>
          </w:tcPr>
          <w:p w14:paraId="7BB39976"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341333BC" w14:textId="77777777" w:rsidR="00293443" w:rsidRPr="000C63AA" w:rsidRDefault="00293443" w:rsidP="00293443">
            <w:r w:rsidRPr="000C63AA">
              <w:t>Very much so</w:t>
            </w:r>
          </w:p>
        </w:tc>
      </w:tr>
      <w:tr w:rsidR="00293443" w:rsidRPr="000C63AA" w14:paraId="68D18386" w14:textId="77777777" w:rsidTr="00293443">
        <w:trPr>
          <w:trHeight w:val="907"/>
        </w:trPr>
        <w:tc>
          <w:tcPr>
            <w:tcW w:w="454" w:type="dxa"/>
            <w:noWrap/>
            <w:tcMar>
              <w:left w:w="28" w:type="dxa"/>
              <w:right w:w="28" w:type="dxa"/>
            </w:tcMar>
          </w:tcPr>
          <w:p w14:paraId="2DB0FCB7" w14:textId="77777777" w:rsidR="00293443" w:rsidRPr="000C63AA" w:rsidRDefault="00293443" w:rsidP="00293443">
            <w:r w:rsidRPr="000C63AA">
              <w:t>4</w:t>
            </w:r>
          </w:p>
        </w:tc>
        <w:tc>
          <w:tcPr>
            <w:tcW w:w="4097" w:type="dxa"/>
          </w:tcPr>
          <w:p w14:paraId="79DBBDA3" w14:textId="77777777" w:rsidR="00293443" w:rsidRPr="000C63AA" w:rsidRDefault="00293443" w:rsidP="00293443">
            <w:r w:rsidRPr="000C63AA">
              <w:t>Do all categories of council employees understand the capability framework?</w:t>
            </w:r>
          </w:p>
        </w:tc>
        <w:tc>
          <w:tcPr>
            <w:tcW w:w="1557" w:type="dxa"/>
          </w:tcPr>
          <w:p w14:paraId="7E070927" w14:textId="77777777" w:rsidR="00293443" w:rsidRPr="000C63AA" w:rsidRDefault="00293443" w:rsidP="00293443">
            <w:r w:rsidRPr="000C63AA">
              <w:t>Not at all</w:t>
            </w:r>
          </w:p>
        </w:tc>
        <w:tc>
          <w:tcPr>
            <w:tcW w:w="1433" w:type="dxa"/>
          </w:tcPr>
          <w:p w14:paraId="6EF70F95"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171DAF0F" w14:textId="77777777" w:rsidR="00293443" w:rsidRPr="000C63AA" w:rsidRDefault="00293443" w:rsidP="00293443">
            <w:r w:rsidRPr="000C63AA">
              <w:t>Very much so</w:t>
            </w:r>
          </w:p>
        </w:tc>
      </w:tr>
      <w:tr w:rsidR="00293443" w:rsidRPr="000C63AA" w14:paraId="32A2A773" w14:textId="77777777" w:rsidTr="00293443">
        <w:trPr>
          <w:trHeight w:val="907"/>
        </w:trPr>
        <w:tc>
          <w:tcPr>
            <w:tcW w:w="454" w:type="dxa"/>
            <w:noWrap/>
            <w:tcMar>
              <w:left w:w="28" w:type="dxa"/>
              <w:right w:w="28" w:type="dxa"/>
            </w:tcMar>
          </w:tcPr>
          <w:p w14:paraId="48AFAAE8" w14:textId="77777777" w:rsidR="00293443" w:rsidRPr="000C63AA" w:rsidRDefault="00293443" w:rsidP="00293443">
            <w:r w:rsidRPr="000C63AA">
              <w:t>5</w:t>
            </w:r>
          </w:p>
        </w:tc>
        <w:tc>
          <w:tcPr>
            <w:tcW w:w="4097" w:type="dxa"/>
          </w:tcPr>
          <w:p w14:paraId="163C7075" w14:textId="77777777" w:rsidR="00293443" w:rsidRPr="000C63AA" w:rsidRDefault="00293443" w:rsidP="00293443">
            <w:r w:rsidRPr="000C63AA">
              <w:t>Do all categories of council employees support the capability framework?</w:t>
            </w:r>
          </w:p>
        </w:tc>
        <w:tc>
          <w:tcPr>
            <w:tcW w:w="1557" w:type="dxa"/>
          </w:tcPr>
          <w:p w14:paraId="27B2FABE" w14:textId="77777777" w:rsidR="00293443" w:rsidRPr="000C63AA" w:rsidRDefault="00293443" w:rsidP="00293443">
            <w:r w:rsidRPr="000C63AA">
              <w:t>Not at all</w:t>
            </w:r>
          </w:p>
        </w:tc>
        <w:tc>
          <w:tcPr>
            <w:tcW w:w="1433" w:type="dxa"/>
          </w:tcPr>
          <w:p w14:paraId="184A1462"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6CFCA068" w14:textId="77777777" w:rsidR="00293443" w:rsidRPr="000C63AA" w:rsidRDefault="00293443" w:rsidP="00293443">
            <w:r w:rsidRPr="000C63AA">
              <w:t>Very much so</w:t>
            </w:r>
          </w:p>
        </w:tc>
      </w:tr>
      <w:tr w:rsidR="00293443" w:rsidRPr="000C63AA" w14:paraId="302C32CC" w14:textId="77777777" w:rsidTr="00293443">
        <w:trPr>
          <w:trHeight w:val="907"/>
        </w:trPr>
        <w:tc>
          <w:tcPr>
            <w:tcW w:w="454" w:type="dxa"/>
            <w:noWrap/>
            <w:tcMar>
              <w:left w:w="28" w:type="dxa"/>
              <w:right w:w="28" w:type="dxa"/>
            </w:tcMar>
          </w:tcPr>
          <w:p w14:paraId="24FEAF63" w14:textId="77777777" w:rsidR="00293443" w:rsidRPr="000C63AA" w:rsidRDefault="00293443" w:rsidP="00293443">
            <w:r w:rsidRPr="000C63AA">
              <w:t>6</w:t>
            </w:r>
          </w:p>
        </w:tc>
        <w:tc>
          <w:tcPr>
            <w:tcW w:w="4097" w:type="dxa"/>
          </w:tcPr>
          <w:p w14:paraId="599B1CD0" w14:textId="77777777" w:rsidR="00293443" w:rsidRPr="000C63AA" w:rsidRDefault="00293443" w:rsidP="00293443">
            <w:r w:rsidRPr="000C63AA">
              <w:t xml:space="preserve">Does the capability framework align with the council’s strategic plan? </w:t>
            </w:r>
          </w:p>
        </w:tc>
        <w:tc>
          <w:tcPr>
            <w:tcW w:w="1557" w:type="dxa"/>
          </w:tcPr>
          <w:p w14:paraId="2EAD4C14" w14:textId="77777777" w:rsidR="00293443" w:rsidRPr="000C63AA" w:rsidRDefault="00293443" w:rsidP="00293443">
            <w:r w:rsidRPr="000C63AA">
              <w:t>Not at all</w:t>
            </w:r>
          </w:p>
        </w:tc>
        <w:tc>
          <w:tcPr>
            <w:tcW w:w="1433" w:type="dxa"/>
          </w:tcPr>
          <w:p w14:paraId="494C600D"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120DA2D3" w14:textId="77777777" w:rsidR="00293443" w:rsidRPr="000C63AA" w:rsidRDefault="00293443" w:rsidP="00293443">
            <w:r w:rsidRPr="000C63AA">
              <w:t>Very much so</w:t>
            </w:r>
          </w:p>
        </w:tc>
      </w:tr>
      <w:tr w:rsidR="00293443" w:rsidRPr="000C63AA" w14:paraId="4759F537" w14:textId="77777777" w:rsidTr="00293443">
        <w:trPr>
          <w:trHeight w:val="907"/>
        </w:trPr>
        <w:tc>
          <w:tcPr>
            <w:tcW w:w="454" w:type="dxa"/>
            <w:noWrap/>
            <w:tcMar>
              <w:left w:w="28" w:type="dxa"/>
              <w:right w:w="28" w:type="dxa"/>
            </w:tcMar>
          </w:tcPr>
          <w:p w14:paraId="2AA59427" w14:textId="77777777" w:rsidR="00293443" w:rsidRPr="000C63AA" w:rsidRDefault="00293443" w:rsidP="00293443">
            <w:r w:rsidRPr="000C63AA">
              <w:t>7</w:t>
            </w:r>
          </w:p>
        </w:tc>
        <w:tc>
          <w:tcPr>
            <w:tcW w:w="4097" w:type="dxa"/>
          </w:tcPr>
          <w:p w14:paraId="2D31600E" w14:textId="77777777" w:rsidR="00293443" w:rsidRPr="000C63AA" w:rsidRDefault="00293443" w:rsidP="00293443">
            <w:r w:rsidRPr="000C63AA">
              <w:t>Does Council’s current position/situation lend itself to implementing the capability framework?</w:t>
            </w:r>
          </w:p>
        </w:tc>
        <w:tc>
          <w:tcPr>
            <w:tcW w:w="1557" w:type="dxa"/>
          </w:tcPr>
          <w:p w14:paraId="5A3EC24A" w14:textId="77777777" w:rsidR="00293443" w:rsidRPr="000C63AA" w:rsidRDefault="00293443" w:rsidP="00293443">
            <w:r w:rsidRPr="000C63AA">
              <w:t>Not at all</w:t>
            </w:r>
          </w:p>
        </w:tc>
        <w:tc>
          <w:tcPr>
            <w:tcW w:w="1433" w:type="dxa"/>
          </w:tcPr>
          <w:p w14:paraId="34B07C7B"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71A44E3A" w14:textId="77777777" w:rsidR="00293443" w:rsidRPr="000C63AA" w:rsidRDefault="00293443" w:rsidP="00293443">
            <w:r w:rsidRPr="000C63AA">
              <w:t>Very much so</w:t>
            </w:r>
          </w:p>
        </w:tc>
      </w:tr>
      <w:tr w:rsidR="00293443" w:rsidRPr="000C63AA" w14:paraId="0B283EC0" w14:textId="77777777" w:rsidTr="00293443">
        <w:trPr>
          <w:trHeight w:val="907"/>
        </w:trPr>
        <w:tc>
          <w:tcPr>
            <w:tcW w:w="454" w:type="dxa"/>
            <w:noWrap/>
            <w:tcMar>
              <w:left w:w="28" w:type="dxa"/>
              <w:right w:w="28" w:type="dxa"/>
            </w:tcMar>
          </w:tcPr>
          <w:p w14:paraId="6121196B" w14:textId="77777777" w:rsidR="00293443" w:rsidRPr="000C63AA" w:rsidRDefault="00293443" w:rsidP="00293443">
            <w:r w:rsidRPr="000C63AA">
              <w:t>8</w:t>
            </w:r>
          </w:p>
        </w:tc>
        <w:tc>
          <w:tcPr>
            <w:tcW w:w="4097" w:type="dxa"/>
          </w:tcPr>
          <w:p w14:paraId="4DD900ED" w14:textId="77777777" w:rsidR="00293443" w:rsidRPr="000C63AA" w:rsidRDefault="00293443" w:rsidP="00293443">
            <w:r w:rsidRPr="000C63AA">
              <w:t>What level of support will managers need to implement the capability framework?</w:t>
            </w:r>
          </w:p>
        </w:tc>
        <w:tc>
          <w:tcPr>
            <w:tcW w:w="1557" w:type="dxa"/>
          </w:tcPr>
          <w:p w14:paraId="190562E2" w14:textId="77777777" w:rsidR="00293443" w:rsidRPr="000C63AA" w:rsidRDefault="00293443" w:rsidP="00293443">
            <w:r w:rsidRPr="000C63AA">
              <w:t>Not much at all</w:t>
            </w:r>
          </w:p>
        </w:tc>
        <w:tc>
          <w:tcPr>
            <w:tcW w:w="1433" w:type="dxa"/>
          </w:tcPr>
          <w:p w14:paraId="7EAF4952"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259CCB19" w14:textId="77777777" w:rsidR="00293443" w:rsidRPr="000C63AA" w:rsidRDefault="00293443" w:rsidP="00293443">
            <w:r w:rsidRPr="000C63AA">
              <w:t>A significant amount</w:t>
            </w:r>
          </w:p>
        </w:tc>
      </w:tr>
      <w:tr w:rsidR="00293443" w:rsidRPr="000C63AA" w14:paraId="3C932A65" w14:textId="77777777" w:rsidTr="00293443">
        <w:trPr>
          <w:trHeight w:val="907"/>
        </w:trPr>
        <w:tc>
          <w:tcPr>
            <w:tcW w:w="454" w:type="dxa"/>
            <w:noWrap/>
            <w:tcMar>
              <w:left w:w="28" w:type="dxa"/>
              <w:right w:w="28" w:type="dxa"/>
            </w:tcMar>
          </w:tcPr>
          <w:p w14:paraId="21FBF5DD" w14:textId="77777777" w:rsidR="00293443" w:rsidRPr="000C63AA" w:rsidRDefault="00293443" w:rsidP="00293443">
            <w:r w:rsidRPr="000C63AA">
              <w:t>9</w:t>
            </w:r>
          </w:p>
        </w:tc>
        <w:tc>
          <w:tcPr>
            <w:tcW w:w="4097" w:type="dxa"/>
          </w:tcPr>
          <w:p w14:paraId="5A13D5E8" w14:textId="77777777" w:rsidR="00293443" w:rsidRPr="000C63AA" w:rsidRDefault="00293443" w:rsidP="00293443">
            <w:r w:rsidRPr="000C63AA">
              <w:t>Are there resources available to implement the capability framework?</w:t>
            </w:r>
          </w:p>
        </w:tc>
        <w:tc>
          <w:tcPr>
            <w:tcW w:w="1557" w:type="dxa"/>
          </w:tcPr>
          <w:p w14:paraId="46020F14" w14:textId="77777777" w:rsidR="00293443" w:rsidRPr="000C63AA" w:rsidRDefault="00293443" w:rsidP="00293443">
            <w:r w:rsidRPr="000C63AA">
              <w:t>Not at all</w:t>
            </w:r>
          </w:p>
        </w:tc>
        <w:tc>
          <w:tcPr>
            <w:tcW w:w="1433" w:type="dxa"/>
          </w:tcPr>
          <w:p w14:paraId="58095E63"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7A76D9EC" w14:textId="77777777" w:rsidR="00293443" w:rsidRPr="000C63AA" w:rsidRDefault="00293443" w:rsidP="00293443">
            <w:r w:rsidRPr="000C63AA">
              <w:t>Very much so</w:t>
            </w:r>
          </w:p>
        </w:tc>
      </w:tr>
      <w:tr w:rsidR="00293443" w:rsidRPr="000C63AA" w14:paraId="5F6EB2FB" w14:textId="77777777" w:rsidTr="00293443">
        <w:trPr>
          <w:trHeight w:val="907"/>
        </w:trPr>
        <w:tc>
          <w:tcPr>
            <w:tcW w:w="454" w:type="dxa"/>
            <w:noWrap/>
            <w:tcMar>
              <w:left w:w="28" w:type="dxa"/>
              <w:right w:w="28" w:type="dxa"/>
            </w:tcMar>
          </w:tcPr>
          <w:p w14:paraId="74CE41AD" w14:textId="77777777" w:rsidR="00293443" w:rsidRPr="000C63AA" w:rsidRDefault="00293443" w:rsidP="00293443">
            <w:r w:rsidRPr="000C63AA">
              <w:t>10</w:t>
            </w:r>
          </w:p>
        </w:tc>
        <w:tc>
          <w:tcPr>
            <w:tcW w:w="4097" w:type="dxa"/>
          </w:tcPr>
          <w:p w14:paraId="27BA73A6" w14:textId="77777777" w:rsidR="00293443" w:rsidRPr="000C63AA" w:rsidRDefault="00293443" w:rsidP="00293443">
            <w:r w:rsidRPr="000C63AA">
              <w:t xml:space="preserve">Is there capacity to allow staff some time </w:t>
            </w:r>
            <w:proofErr w:type="gramStart"/>
            <w:r w:rsidRPr="000C63AA">
              <w:t>off line</w:t>
            </w:r>
            <w:proofErr w:type="gramEnd"/>
            <w:r w:rsidRPr="000C63AA">
              <w:t xml:space="preserve"> to participate in a committee that may be established to oversee the implementation of the capability framework?</w:t>
            </w:r>
          </w:p>
        </w:tc>
        <w:tc>
          <w:tcPr>
            <w:tcW w:w="1557" w:type="dxa"/>
          </w:tcPr>
          <w:p w14:paraId="36F36D10" w14:textId="77777777" w:rsidR="00293443" w:rsidRPr="000C63AA" w:rsidRDefault="00293443" w:rsidP="00293443">
            <w:r w:rsidRPr="000C63AA">
              <w:t>Not at all</w:t>
            </w:r>
          </w:p>
        </w:tc>
        <w:tc>
          <w:tcPr>
            <w:tcW w:w="1433" w:type="dxa"/>
          </w:tcPr>
          <w:p w14:paraId="33ABDCC6" w14:textId="77777777" w:rsidR="00293443" w:rsidRPr="000C63AA" w:rsidRDefault="00293443" w:rsidP="00293443">
            <w:r w:rsidRPr="000C63AA">
              <w:sym w:font="Wingdings" w:char="F0A8"/>
            </w:r>
            <w:r w:rsidRPr="000C63AA">
              <w:t xml:space="preserve">  </w:t>
            </w:r>
            <w:r w:rsidRPr="000C63AA">
              <w:sym w:font="Wingdings" w:char="F0A8"/>
            </w:r>
            <w:r w:rsidRPr="000C63AA">
              <w:t xml:space="preserve">  </w:t>
            </w:r>
            <w:r w:rsidRPr="000C63AA">
              <w:sym w:font="Wingdings" w:char="F0A8"/>
            </w:r>
            <w:r w:rsidRPr="000C63AA">
              <w:t xml:space="preserve">  </w:t>
            </w:r>
            <w:r w:rsidRPr="000C63AA">
              <w:sym w:font="Wingdings" w:char="F0A8"/>
            </w:r>
          </w:p>
        </w:tc>
        <w:tc>
          <w:tcPr>
            <w:tcW w:w="1836" w:type="dxa"/>
          </w:tcPr>
          <w:p w14:paraId="6341693A" w14:textId="77777777" w:rsidR="00293443" w:rsidRPr="000C63AA" w:rsidRDefault="00293443" w:rsidP="00293443">
            <w:r w:rsidRPr="000C63AA">
              <w:t>Very much so</w:t>
            </w:r>
          </w:p>
        </w:tc>
      </w:tr>
    </w:tbl>
    <w:p w14:paraId="34D52A04" w14:textId="77777777" w:rsidR="00293443" w:rsidRDefault="00293443" w:rsidP="00293443"/>
    <w:p w14:paraId="70B9A554" w14:textId="77777777" w:rsidR="00293443" w:rsidRPr="0052180D" w:rsidRDefault="00293443" w:rsidP="00293443">
      <w:r>
        <w:rPr>
          <w:lang w:val="en-US"/>
        </w:rPr>
        <w:br w:type="page"/>
      </w:r>
    </w:p>
    <w:p w14:paraId="1D088B78" w14:textId="77777777" w:rsidR="00293443" w:rsidRDefault="00293443" w:rsidP="00293443">
      <w:pPr>
        <w:pStyle w:val="Heading3"/>
        <w:rPr>
          <w:lang w:val="en-US"/>
        </w:rPr>
      </w:pPr>
      <w:bookmarkStart w:id="6" w:name="_TEMPLATE_3_–"/>
      <w:bookmarkStart w:id="7" w:name="_Toc509395738"/>
      <w:bookmarkEnd w:id="6"/>
      <w:r>
        <w:rPr>
          <w:lang w:val="en-US"/>
        </w:rPr>
        <w:lastRenderedPageBreak/>
        <w:t>TEMPLATE 3 – Risk Analysis</w:t>
      </w:r>
      <w:bookmarkEnd w:id="7"/>
    </w:p>
    <w:p w14:paraId="6BDB291F" w14:textId="77777777" w:rsidR="00293443" w:rsidRPr="004447BA" w:rsidRDefault="00293443" w:rsidP="00293443">
      <w:pPr>
        <w:rPr>
          <w:lang w:val="en-US"/>
        </w:rPr>
      </w:pPr>
      <w:r w:rsidRPr="004447BA">
        <w:rPr>
          <w:lang w:val="en-US"/>
        </w:rPr>
        <w:t>As part of the project planning process, the project team should undertake a formal assessment of the potential risks which may threaten the successful delivery of the project. This involves:</w:t>
      </w:r>
    </w:p>
    <w:p w14:paraId="51C582BF" w14:textId="77777777" w:rsidR="00293443" w:rsidRPr="004447BA" w:rsidRDefault="00293443" w:rsidP="00293443">
      <w:pPr>
        <w:pStyle w:val="ListParagraph"/>
        <w:contextualSpacing/>
      </w:pPr>
      <w:r w:rsidRPr="004447BA">
        <w:t xml:space="preserve">Brainstorming potential risks. Examples of risks to consider: stakeholder support (consider all categories of stakeholders); resources; workload; competing priorities; organisational changes; etc. </w:t>
      </w:r>
    </w:p>
    <w:p w14:paraId="2135B63A" w14:textId="77777777" w:rsidR="00293443" w:rsidRPr="0078290C" w:rsidRDefault="00293443" w:rsidP="00293443">
      <w:pPr>
        <w:pStyle w:val="ListParagraph"/>
        <w:contextualSpacing/>
        <w:rPr>
          <w:rStyle w:val="Emphasis"/>
        </w:rPr>
      </w:pPr>
      <w:r w:rsidRPr="004447BA">
        <w:t xml:space="preserve">Identifying and assessing the risks against the </w:t>
      </w:r>
      <w:r>
        <w:t>likelihood and impact ratings shown below</w:t>
      </w:r>
    </w:p>
    <w:p w14:paraId="249C8492" w14:textId="77777777" w:rsidR="00293443" w:rsidRPr="0078290C" w:rsidRDefault="00293443" w:rsidP="00293443">
      <w:pPr>
        <w:pStyle w:val="ListParagraph"/>
        <w:contextualSpacing/>
        <w:rPr>
          <w:rStyle w:val="Emphasis"/>
        </w:rPr>
      </w:pPr>
      <w:r w:rsidRPr="004447BA">
        <w:t xml:space="preserve">Assessing the </w:t>
      </w:r>
      <w:r>
        <w:t>priority risks to address based on the combined likelihood and impact ratings</w:t>
      </w:r>
    </w:p>
    <w:p w14:paraId="2396A30B" w14:textId="77777777" w:rsidR="00293443" w:rsidRPr="004447BA" w:rsidRDefault="00293443" w:rsidP="00293443">
      <w:pPr>
        <w:pStyle w:val="ListParagraph"/>
        <w:contextualSpacing/>
      </w:pPr>
      <w:r w:rsidRPr="004447BA">
        <w:t>Developing mitigation strategies to avoid or minimise the impact of the risk, in particular focussing on risks which have a high likelihood of occurring and a high impact</w:t>
      </w:r>
    </w:p>
    <w:p w14:paraId="64F993D7" w14:textId="77777777" w:rsidR="00293443" w:rsidRPr="004447BA" w:rsidRDefault="00293443" w:rsidP="00293443">
      <w:pPr>
        <w:pStyle w:val="ListParagraph"/>
      </w:pPr>
      <w:r w:rsidRPr="004447BA">
        <w:t>Assigning responsibility to the project team or staff members to manage the mitigation strategies.</w:t>
      </w: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727"/>
        <w:gridCol w:w="1873"/>
        <w:gridCol w:w="1874"/>
        <w:gridCol w:w="1873"/>
        <w:gridCol w:w="1874"/>
      </w:tblGrid>
      <w:tr w:rsidR="00293443" w:rsidRPr="0078290C" w14:paraId="6B173B03" w14:textId="77777777" w:rsidTr="00293443">
        <w:trPr>
          <w:trHeight w:val="567"/>
        </w:trPr>
        <w:tc>
          <w:tcPr>
            <w:tcW w:w="1672" w:type="dxa"/>
          </w:tcPr>
          <w:p w14:paraId="55A99DCF" w14:textId="77777777" w:rsidR="00293443" w:rsidRPr="00710CB9" w:rsidRDefault="00293443" w:rsidP="00293443">
            <w:r w:rsidRPr="00710CB9">
              <w:t>Risk</w:t>
            </w:r>
          </w:p>
        </w:tc>
        <w:tc>
          <w:tcPr>
            <w:tcW w:w="1814" w:type="dxa"/>
          </w:tcPr>
          <w:p w14:paraId="6717EDF5" w14:textId="77777777" w:rsidR="00293443" w:rsidRPr="00710CB9" w:rsidRDefault="00293443" w:rsidP="00293443">
            <w:r w:rsidRPr="00710CB9">
              <w:t>Likelihood of Risk Occurring</w:t>
            </w:r>
          </w:p>
        </w:tc>
        <w:tc>
          <w:tcPr>
            <w:tcW w:w="1815" w:type="dxa"/>
          </w:tcPr>
          <w:p w14:paraId="1C10AF17" w14:textId="77777777" w:rsidR="00293443" w:rsidRPr="00710CB9" w:rsidRDefault="00293443" w:rsidP="00293443">
            <w:r w:rsidRPr="00710CB9">
              <w:t>Consequences of Risk</w:t>
            </w:r>
          </w:p>
        </w:tc>
        <w:tc>
          <w:tcPr>
            <w:tcW w:w="1814" w:type="dxa"/>
          </w:tcPr>
          <w:p w14:paraId="4719CC16" w14:textId="77777777" w:rsidR="00293443" w:rsidRPr="00710CB9" w:rsidRDefault="00293443" w:rsidP="00293443">
            <w:r w:rsidRPr="00710CB9">
              <w:t>Strategies to Manage Risk</w:t>
            </w:r>
          </w:p>
        </w:tc>
        <w:tc>
          <w:tcPr>
            <w:tcW w:w="1815" w:type="dxa"/>
          </w:tcPr>
          <w:p w14:paraId="43B753D0" w14:textId="77777777" w:rsidR="00293443" w:rsidRPr="00710CB9" w:rsidRDefault="00293443" w:rsidP="00293443">
            <w:r w:rsidRPr="00710CB9">
              <w:t>Responsible Person</w:t>
            </w:r>
          </w:p>
        </w:tc>
      </w:tr>
      <w:tr w:rsidR="00293443" w:rsidRPr="0078290C" w14:paraId="656893FE" w14:textId="77777777" w:rsidTr="00293443">
        <w:tc>
          <w:tcPr>
            <w:tcW w:w="1672" w:type="dxa"/>
            <w:shd w:val="clear" w:color="auto" w:fill="FDE4D0"/>
          </w:tcPr>
          <w:p w14:paraId="753FC3DE" w14:textId="77777777" w:rsidR="00293443" w:rsidRPr="00710CB9" w:rsidRDefault="00293443" w:rsidP="00293443"/>
        </w:tc>
        <w:tc>
          <w:tcPr>
            <w:tcW w:w="1814" w:type="dxa"/>
            <w:shd w:val="clear" w:color="auto" w:fill="FDE4D0"/>
          </w:tcPr>
          <w:p w14:paraId="2A4A1D80" w14:textId="77777777" w:rsidR="00293443" w:rsidRPr="00710CB9" w:rsidRDefault="00293443" w:rsidP="00293443"/>
        </w:tc>
        <w:tc>
          <w:tcPr>
            <w:tcW w:w="1815" w:type="dxa"/>
            <w:shd w:val="clear" w:color="auto" w:fill="FDE4D0"/>
          </w:tcPr>
          <w:p w14:paraId="785A8918" w14:textId="77777777" w:rsidR="00293443" w:rsidRPr="00710CB9" w:rsidRDefault="00293443" w:rsidP="00293443"/>
        </w:tc>
        <w:tc>
          <w:tcPr>
            <w:tcW w:w="1814" w:type="dxa"/>
            <w:shd w:val="clear" w:color="auto" w:fill="FDE4D0"/>
          </w:tcPr>
          <w:p w14:paraId="444A5681" w14:textId="77777777" w:rsidR="00293443" w:rsidRPr="00710CB9" w:rsidRDefault="00293443" w:rsidP="00293443"/>
        </w:tc>
        <w:tc>
          <w:tcPr>
            <w:tcW w:w="1815" w:type="dxa"/>
            <w:shd w:val="clear" w:color="auto" w:fill="FDE4D0"/>
          </w:tcPr>
          <w:p w14:paraId="72E56535" w14:textId="77777777" w:rsidR="00293443" w:rsidRPr="00710CB9" w:rsidRDefault="00293443" w:rsidP="00293443"/>
        </w:tc>
      </w:tr>
      <w:tr w:rsidR="00293443" w:rsidRPr="0078290C" w14:paraId="06933E15" w14:textId="77777777" w:rsidTr="00293443">
        <w:tc>
          <w:tcPr>
            <w:tcW w:w="1672" w:type="dxa"/>
          </w:tcPr>
          <w:p w14:paraId="78026D48" w14:textId="77777777" w:rsidR="00293443" w:rsidRPr="00710CB9" w:rsidRDefault="00293443" w:rsidP="00293443"/>
        </w:tc>
        <w:tc>
          <w:tcPr>
            <w:tcW w:w="1814" w:type="dxa"/>
          </w:tcPr>
          <w:p w14:paraId="10276695" w14:textId="77777777" w:rsidR="00293443" w:rsidRPr="00710CB9" w:rsidRDefault="00293443" w:rsidP="00293443"/>
        </w:tc>
        <w:tc>
          <w:tcPr>
            <w:tcW w:w="1815" w:type="dxa"/>
          </w:tcPr>
          <w:p w14:paraId="52972CAF" w14:textId="77777777" w:rsidR="00293443" w:rsidRPr="00710CB9" w:rsidRDefault="00293443" w:rsidP="00293443"/>
        </w:tc>
        <w:tc>
          <w:tcPr>
            <w:tcW w:w="1814" w:type="dxa"/>
          </w:tcPr>
          <w:p w14:paraId="0C9A0527" w14:textId="77777777" w:rsidR="00293443" w:rsidRPr="00710CB9" w:rsidRDefault="00293443" w:rsidP="00293443"/>
        </w:tc>
        <w:tc>
          <w:tcPr>
            <w:tcW w:w="1815" w:type="dxa"/>
          </w:tcPr>
          <w:p w14:paraId="0BC458E7" w14:textId="77777777" w:rsidR="00293443" w:rsidRPr="00710CB9" w:rsidRDefault="00293443" w:rsidP="00293443"/>
        </w:tc>
      </w:tr>
      <w:tr w:rsidR="00293443" w:rsidRPr="0078290C" w14:paraId="6E5955AD" w14:textId="77777777" w:rsidTr="00293443">
        <w:tc>
          <w:tcPr>
            <w:tcW w:w="1672" w:type="dxa"/>
            <w:shd w:val="clear" w:color="auto" w:fill="FDE4D0"/>
          </w:tcPr>
          <w:p w14:paraId="59C16CE4" w14:textId="77777777" w:rsidR="00293443" w:rsidRPr="00710CB9" w:rsidRDefault="00293443" w:rsidP="00293443"/>
        </w:tc>
        <w:tc>
          <w:tcPr>
            <w:tcW w:w="1814" w:type="dxa"/>
            <w:shd w:val="clear" w:color="auto" w:fill="FDE4D0"/>
          </w:tcPr>
          <w:p w14:paraId="6C7B48AF" w14:textId="77777777" w:rsidR="00293443" w:rsidRPr="00710CB9" w:rsidRDefault="00293443" w:rsidP="00293443"/>
        </w:tc>
        <w:tc>
          <w:tcPr>
            <w:tcW w:w="1815" w:type="dxa"/>
            <w:shd w:val="clear" w:color="auto" w:fill="FDE4D0"/>
          </w:tcPr>
          <w:p w14:paraId="50A043F4" w14:textId="77777777" w:rsidR="00293443" w:rsidRPr="00710CB9" w:rsidRDefault="00293443" w:rsidP="00293443"/>
        </w:tc>
        <w:tc>
          <w:tcPr>
            <w:tcW w:w="1814" w:type="dxa"/>
            <w:shd w:val="clear" w:color="auto" w:fill="FDE4D0"/>
          </w:tcPr>
          <w:p w14:paraId="2F5BD483" w14:textId="77777777" w:rsidR="00293443" w:rsidRPr="00710CB9" w:rsidRDefault="00293443" w:rsidP="00293443"/>
        </w:tc>
        <w:tc>
          <w:tcPr>
            <w:tcW w:w="1815" w:type="dxa"/>
            <w:shd w:val="clear" w:color="auto" w:fill="FDE4D0"/>
          </w:tcPr>
          <w:p w14:paraId="70F47C81" w14:textId="77777777" w:rsidR="00293443" w:rsidRPr="00710CB9" w:rsidRDefault="00293443" w:rsidP="00293443"/>
        </w:tc>
      </w:tr>
      <w:tr w:rsidR="00293443" w:rsidRPr="0078290C" w14:paraId="4941A5FB" w14:textId="77777777" w:rsidTr="00293443">
        <w:tc>
          <w:tcPr>
            <w:tcW w:w="1672" w:type="dxa"/>
          </w:tcPr>
          <w:p w14:paraId="7438AE94" w14:textId="77777777" w:rsidR="00293443" w:rsidRPr="00710CB9" w:rsidRDefault="00293443" w:rsidP="00293443"/>
        </w:tc>
        <w:tc>
          <w:tcPr>
            <w:tcW w:w="1814" w:type="dxa"/>
          </w:tcPr>
          <w:p w14:paraId="3D8E50C9" w14:textId="77777777" w:rsidR="00293443" w:rsidRPr="00710CB9" w:rsidRDefault="00293443" w:rsidP="00293443"/>
        </w:tc>
        <w:tc>
          <w:tcPr>
            <w:tcW w:w="1815" w:type="dxa"/>
          </w:tcPr>
          <w:p w14:paraId="17BE13F3" w14:textId="77777777" w:rsidR="00293443" w:rsidRPr="00710CB9" w:rsidRDefault="00293443" w:rsidP="00293443"/>
        </w:tc>
        <w:tc>
          <w:tcPr>
            <w:tcW w:w="1814" w:type="dxa"/>
          </w:tcPr>
          <w:p w14:paraId="72101E73" w14:textId="77777777" w:rsidR="00293443" w:rsidRPr="00710CB9" w:rsidRDefault="00293443" w:rsidP="00293443"/>
        </w:tc>
        <w:tc>
          <w:tcPr>
            <w:tcW w:w="1815" w:type="dxa"/>
          </w:tcPr>
          <w:p w14:paraId="6F6D256C" w14:textId="77777777" w:rsidR="00293443" w:rsidRPr="00710CB9" w:rsidRDefault="00293443" w:rsidP="00293443"/>
        </w:tc>
      </w:tr>
      <w:tr w:rsidR="00293443" w:rsidRPr="0078290C" w14:paraId="1C2C8186" w14:textId="77777777" w:rsidTr="00293443">
        <w:tc>
          <w:tcPr>
            <w:tcW w:w="1672" w:type="dxa"/>
            <w:shd w:val="clear" w:color="auto" w:fill="FDE4D0"/>
          </w:tcPr>
          <w:p w14:paraId="768970DC" w14:textId="77777777" w:rsidR="00293443" w:rsidRPr="00710CB9" w:rsidRDefault="00293443" w:rsidP="00293443"/>
        </w:tc>
        <w:tc>
          <w:tcPr>
            <w:tcW w:w="1814" w:type="dxa"/>
            <w:shd w:val="clear" w:color="auto" w:fill="FDE4D0"/>
          </w:tcPr>
          <w:p w14:paraId="11BBB098" w14:textId="77777777" w:rsidR="00293443" w:rsidRPr="00710CB9" w:rsidRDefault="00293443" w:rsidP="00293443"/>
        </w:tc>
        <w:tc>
          <w:tcPr>
            <w:tcW w:w="1815" w:type="dxa"/>
            <w:shd w:val="clear" w:color="auto" w:fill="FDE4D0"/>
          </w:tcPr>
          <w:p w14:paraId="687276AE" w14:textId="77777777" w:rsidR="00293443" w:rsidRPr="00710CB9" w:rsidRDefault="00293443" w:rsidP="00293443"/>
        </w:tc>
        <w:tc>
          <w:tcPr>
            <w:tcW w:w="1814" w:type="dxa"/>
            <w:shd w:val="clear" w:color="auto" w:fill="FDE4D0"/>
          </w:tcPr>
          <w:p w14:paraId="0A3FEBA6" w14:textId="77777777" w:rsidR="00293443" w:rsidRPr="00710CB9" w:rsidRDefault="00293443" w:rsidP="00293443"/>
        </w:tc>
        <w:tc>
          <w:tcPr>
            <w:tcW w:w="1815" w:type="dxa"/>
            <w:shd w:val="clear" w:color="auto" w:fill="FDE4D0"/>
          </w:tcPr>
          <w:p w14:paraId="513FEB23" w14:textId="77777777" w:rsidR="00293443" w:rsidRPr="00710CB9" w:rsidRDefault="00293443" w:rsidP="00293443"/>
        </w:tc>
      </w:tr>
      <w:tr w:rsidR="00293443" w:rsidRPr="0078290C" w14:paraId="4A748A23" w14:textId="77777777" w:rsidTr="00293443">
        <w:tc>
          <w:tcPr>
            <w:tcW w:w="1672" w:type="dxa"/>
          </w:tcPr>
          <w:p w14:paraId="7271A30E" w14:textId="77777777" w:rsidR="00293443" w:rsidRPr="00710CB9" w:rsidRDefault="00293443" w:rsidP="00293443"/>
        </w:tc>
        <w:tc>
          <w:tcPr>
            <w:tcW w:w="1814" w:type="dxa"/>
          </w:tcPr>
          <w:p w14:paraId="0C8944D4" w14:textId="77777777" w:rsidR="00293443" w:rsidRPr="00710CB9" w:rsidRDefault="00293443" w:rsidP="00293443"/>
        </w:tc>
        <w:tc>
          <w:tcPr>
            <w:tcW w:w="1815" w:type="dxa"/>
          </w:tcPr>
          <w:p w14:paraId="09222C7F" w14:textId="77777777" w:rsidR="00293443" w:rsidRPr="00710CB9" w:rsidRDefault="00293443" w:rsidP="00293443"/>
        </w:tc>
        <w:tc>
          <w:tcPr>
            <w:tcW w:w="1814" w:type="dxa"/>
          </w:tcPr>
          <w:p w14:paraId="7F11AF71" w14:textId="77777777" w:rsidR="00293443" w:rsidRPr="00710CB9" w:rsidRDefault="00293443" w:rsidP="00293443"/>
        </w:tc>
        <w:tc>
          <w:tcPr>
            <w:tcW w:w="1815" w:type="dxa"/>
          </w:tcPr>
          <w:p w14:paraId="648481CD" w14:textId="77777777" w:rsidR="00293443" w:rsidRPr="00710CB9" w:rsidRDefault="00293443" w:rsidP="00293443"/>
        </w:tc>
      </w:tr>
      <w:tr w:rsidR="00293443" w:rsidRPr="0078290C" w14:paraId="4283EE8E" w14:textId="77777777" w:rsidTr="00293443">
        <w:tc>
          <w:tcPr>
            <w:tcW w:w="1672" w:type="dxa"/>
            <w:shd w:val="clear" w:color="auto" w:fill="FDE4D0"/>
          </w:tcPr>
          <w:p w14:paraId="73E4336F" w14:textId="77777777" w:rsidR="00293443" w:rsidRPr="00710CB9" w:rsidRDefault="00293443" w:rsidP="00293443"/>
        </w:tc>
        <w:tc>
          <w:tcPr>
            <w:tcW w:w="1814" w:type="dxa"/>
            <w:shd w:val="clear" w:color="auto" w:fill="FDE4D0"/>
          </w:tcPr>
          <w:p w14:paraId="1496178C" w14:textId="77777777" w:rsidR="00293443" w:rsidRPr="00710CB9" w:rsidRDefault="00293443" w:rsidP="00293443"/>
        </w:tc>
        <w:tc>
          <w:tcPr>
            <w:tcW w:w="1815" w:type="dxa"/>
            <w:shd w:val="clear" w:color="auto" w:fill="FDE4D0"/>
          </w:tcPr>
          <w:p w14:paraId="5D1210D4" w14:textId="77777777" w:rsidR="00293443" w:rsidRPr="00710CB9" w:rsidRDefault="00293443" w:rsidP="00293443"/>
        </w:tc>
        <w:tc>
          <w:tcPr>
            <w:tcW w:w="1814" w:type="dxa"/>
            <w:shd w:val="clear" w:color="auto" w:fill="FDE4D0"/>
          </w:tcPr>
          <w:p w14:paraId="191C6CFC" w14:textId="77777777" w:rsidR="00293443" w:rsidRPr="00710CB9" w:rsidRDefault="00293443" w:rsidP="00293443"/>
        </w:tc>
        <w:tc>
          <w:tcPr>
            <w:tcW w:w="1815" w:type="dxa"/>
            <w:shd w:val="clear" w:color="auto" w:fill="FDE4D0"/>
          </w:tcPr>
          <w:p w14:paraId="728DBC76" w14:textId="77777777" w:rsidR="00293443" w:rsidRPr="00710CB9" w:rsidRDefault="00293443" w:rsidP="00293443"/>
        </w:tc>
      </w:tr>
      <w:tr w:rsidR="00293443" w:rsidRPr="0078290C" w14:paraId="6485D335" w14:textId="77777777" w:rsidTr="00293443">
        <w:tc>
          <w:tcPr>
            <w:tcW w:w="1672" w:type="dxa"/>
          </w:tcPr>
          <w:p w14:paraId="5A63A8CF" w14:textId="77777777" w:rsidR="00293443" w:rsidRPr="00710CB9" w:rsidRDefault="00293443" w:rsidP="00293443"/>
        </w:tc>
        <w:tc>
          <w:tcPr>
            <w:tcW w:w="1814" w:type="dxa"/>
          </w:tcPr>
          <w:p w14:paraId="3C4FE444" w14:textId="77777777" w:rsidR="00293443" w:rsidRPr="00710CB9" w:rsidRDefault="00293443" w:rsidP="00293443"/>
        </w:tc>
        <w:tc>
          <w:tcPr>
            <w:tcW w:w="1815" w:type="dxa"/>
          </w:tcPr>
          <w:p w14:paraId="5FF4E117" w14:textId="77777777" w:rsidR="00293443" w:rsidRPr="00710CB9" w:rsidRDefault="00293443" w:rsidP="00293443"/>
        </w:tc>
        <w:tc>
          <w:tcPr>
            <w:tcW w:w="1814" w:type="dxa"/>
          </w:tcPr>
          <w:p w14:paraId="506C07C5" w14:textId="77777777" w:rsidR="00293443" w:rsidRPr="00710CB9" w:rsidRDefault="00293443" w:rsidP="00293443"/>
        </w:tc>
        <w:tc>
          <w:tcPr>
            <w:tcW w:w="1815" w:type="dxa"/>
          </w:tcPr>
          <w:p w14:paraId="5B72F74B" w14:textId="77777777" w:rsidR="00293443" w:rsidRPr="00710CB9" w:rsidRDefault="00293443" w:rsidP="00293443"/>
        </w:tc>
      </w:tr>
    </w:tbl>
    <w:p w14:paraId="7D0485B9" w14:textId="77777777" w:rsidR="00293443" w:rsidRPr="00E87D23" w:rsidRDefault="00293443" w:rsidP="00293443">
      <w:pPr>
        <w:pStyle w:val="Arial3pt"/>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
        <w:gridCol w:w="1548"/>
        <w:gridCol w:w="1383"/>
        <w:gridCol w:w="1383"/>
        <w:gridCol w:w="1383"/>
        <w:gridCol w:w="1383"/>
        <w:gridCol w:w="1386"/>
      </w:tblGrid>
      <w:tr w:rsidR="00293443" w:rsidRPr="00E87D23" w14:paraId="4F85F48C" w14:textId="77777777" w:rsidTr="00293443">
        <w:trPr>
          <w:cantSplit/>
          <w:trHeight w:val="397"/>
        </w:trPr>
        <w:tc>
          <w:tcPr>
            <w:tcW w:w="765" w:type="dxa"/>
            <w:vMerge w:val="restart"/>
            <w:shd w:val="clear" w:color="auto" w:fill="FDE4D0"/>
            <w:textDirection w:val="btLr"/>
            <w:vAlign w:val="center"/>
          </w:tcPr>
          <w:p w14:paraId="318AF282" w14:textId="77777777" w:rsidR="00293443" w:rsidRPr="0078290C" w:rsidRDefault="00293443" w:rsidP="00293443">
            <w:pPr>
              <w:pStyle w:val="Nospacing-centered"/>
            </w:pPr>
            <w:r w:rsidRPr="0078290C">
              <w:t>Likelihood</w:t>
            </w:r>
          </w:p>
        </w:tc>
        <w:tc>
          <w:tcPr>
            <w:tcW w:w="1548" w:type="dxa"/>
            <w:shd w:val="clear" w:color="auto" w:fill="FDE4D0"/>
            <w:vAlign w:val="bottom"/>
          </w:tcPr>
          <w:p w14:paraId="3A863912" w14:textId="77777777" w:rsidR="00293443" w:rsidRPr="00E87D23" w:rsidRDefault="00293443" w:rsidP="00293443">
            <w:pPr>
              <w:pStyle w:val="Normal-nospace"/>
            </w:pPr>
            <w:r w:rsidRPr="00E87D23">
              <w:t>Almost certain</w:t>
            </w:r>
          </w:p>
        </w:tc>
        <w:tc>
          <w:tcPr>
            <w:tcW w:w="1383" w:type="dxa"/>
            <w:shd w:val="clear" w:color="auto" w:fill="FF5229"/>
          </w:tcPr>
          <w:p w14:paraId="4A484B32" w14:textId="77777777" w:rsidR="00293443" w:rsidRPr="00E87D23" w:rsidRDefault="00293443" w:rsidP="00293443">
            <w:pPr>
              <w:pStyle w:val="Normal-nospace"/>
            </w:pPr>
          </w:p>
        </w:tc>
        <w:tc>
          <w:tcPr>
            <w:tcW w:w="1383" w:type="dxa"/>
            <w:tcBorders>
              <w:bottom w:val="single" w:sz="4" w:space="0" w:color="BFBFBF" w:themeColor="background1" w:themeShade="BF"/>
            </w:tcBorders>
            <w:shd w:val="clear" w:color="auto" w:fill="FF5229"/>
          </w:tcPr>
          <w:p w14:paraId="527986F8" w14:textId="77777777" w:rsidR="00293443" w:rsidRPr="00E87D23" w:rsidRDefault="00293443" w:rsidP="00293443">
            <w:pPr>
              <w:pStyle w:val="Normal-nospace"/>
            </w:pPr>
          </w:p>
        </w:tc>
        <w:tc>
          <w:tcPr>
            <w:tcW w:w="1383" w:type="dxa"/>
            <w:tcBorders>
              <w:bottom w:val="single" w:sz="4" w:space="0" w:color="BFBFBF" w:themeColor="background1" w:themeShade="BF"/>
            </w:tcBorders>
            <w:shd w:val="clear" w:color="auto" w:fill="FF5229"/>
          </w:tcPr>
          <w:p w14:paraId="1B3BAEB7" w14:textId="77777777" w:rsidR="00293443" w:rsidRPr="00E87D23" w:rsidRDefault="00293443" w:rsidP="00293443">
            <w:pPr>
              <w:pStyle w:val="Normal-nospace"/>
            </w:pPr>
          </w:p>
        </w:tc>
        <w:tc>
          <w:tcPr>
            <w:tcW w:w="1383" w:type="dxa"/>
            <w:tcBorders>
              <w:bottom w:val="single" w:sz="4" w:space="0" w:color="BFBFBF" w:themeColor="background1" w:themeShade="BF"/>
            </w:tcBorders>
            <w:shd w:val="clear" w:color="auto" w:fill="FF8633"/>
          </w:tcPr>
          <w:p w14:paraId="5BAA550E" w14:textId="77777777" w:rsidR="00293443" w:rsidRPr="00E87D23" w:rsidRDefault="00293443" w:rsidP="00293443">
            <w:pPr>
              <w:pStyle w:val="Normal-nospace"/>
            </w:pPr>
          </w:p>
        </w:tc>
        <w:tc>
          <w:tcPr>
            <w:tcW w:w="1386" w:type="dxa"/>
            <w:shd w:val="clear" w:color="auto" w:fill="FFCC00"/>
          </w:tcPr>
          <w:p w14:paraId="308DEB3B" w14:textId="77777777" w:rsidR="00293443" w:rsidRPr="00E87D23" w:rsidRDefault="00293443" w:rsidP="00293443">
            <w:pPr>
              <w:pStyle w:val="Normal-nospace"/>
            </w:pPr>
          </w:p>
        </w:tc>
      </w:tr>
      <w:tr w:rsidR="00293443" w:rsidRPr="00E87D23" w14:paraId="7B27EF3F" w14:textId="77777777" w:rsidTr="00293443">
        <w:trPr>
          <w:cantSplit/>
          <w:trHeight w:val="454"/>
        </w:trPr>
        <w:tc>
          <w:tcPr>
            <w:tcW w:w="765" w:type="dxa"/>
            <w:vMerge/>
            <w:shd w:val="clear" w:color="auto" w:fill="FDE4D0"/>
          </w:tcPr>
          <w:p w14:paraId="61038EF3" w14:textId="77777777" w:rsidR="00293443" w:rsidRPr="00E87D23" w:rsidRDefault="00293443" w:rsidP="00293443"/>
        </w:tc>
        <w:tc>
          <w:tcPr>
            <w:tcW w:w="1548" w:type="dxa"/>
            <w:shd w:val="clear" w:color="auto" w:fill="FDE4D0"/>
            <w:vAlign w:val="bottom"/>
          </w:tcPr>
          <w:p w14:paraId="608FF64A" w14:textId="77777777" w:rsidR="00293443" w:rsidRPr="00E87D23" w:rsidRDefault="00293443" w:rsidP="00293443">
            <w:pPr>
              <w:spacing w:after="0"/>
            </w:pPr>
            <w:r w:rsidRPr="00E87D23">
              <w:t>Likely</w:t>
            </w:r>
          </w:p>
        </w:tc>
        <w:tc>
          <w:tcPr>
            <w:tcW w:w="1383" w:type="dxa"/>
            <w:shd w:val="clear" w:color="auto" w:fill="FF5229"/>
          </w:tcPr>
          <w:p w14:paraId="0DE851F2" w14:textId="77777777" w:rsidR="00293443" w:rsidRPr="00E87D23" w:rsidRDefault="00293443" w:rsidP="00293443">
            <w:pPr>
              <w:spacing w:after="0"/>
            </w:pPr>
          </w:p>
        </w:tc>
        <w:tc>
          <w:tcPr>
            <w:tcW w:w="1383" w:type="dxa"/>
            <w:shd w:val="clear" w:color="auto" w:fill="FF8633"/>
          </w:tcPr>
          <w:p w14:paraId="249C7B52" w14:textId="77777777" w:rsidR="00293443" w:rsidRPr="00E87D23" w:rsidRDefault="00293443" w:rsidP="00293443">
            <w:pPr>
              <w:spacing w:after="0"/>
            </w:pPr>
          </w:p>
        </w:tc>
        <w:tc>
          <w:tcPr>
            <w:tcW w:w="1383" w:type="dxa"/>
            <w:shd w:val="clear" w:color="auto" w:fill="FF8633"/>
          </w:tcPr>
          <w:p w14:paraId="2233BA6E" w14:textId="77777777" w:rsidR="00293443" w:rsidRPr="00E87D23" w:rsidRDefault="00293443" w:rsidP="00293443">
            <w:pPr>
              <w:spacing w:after="0"/>
            </w:pPr>
          </w:p>
        </w:tc>
        <w:tc>
          <w:tcPr>
            <w:tcW w:w="1383" w:type="dxa"/>
            <w:shd w:val="clear" w:color="auto" w:fill="FF8633"/>
          </w:tcPr>
          <w:p w14:paraId="3583C5EF" w14:textId="77777777" w:rsidR="00293443" w:rsidRPr="00E87D23" w:rsidRDefault="00293443" w:rsidP="00293443">
            <w:pPr>
              <w:spacing w:after="0"/>
            </w:pPr>
          </w:p>
        </w:tc>
        <w:tc>
          <w:tcPr>
            <w:tcW w:w="1386" w:type="dxa"/>
            <w:shd w:val="clear" w:color="auto" w:fill="FFCC00"/>
          </w:tcPr>
          <w:p w14:paraId="1B4D2F9A" w14:textId="77777777" w:rsidR="00293443" w:rsidRPr="00E87D23" w:rsidRDefault="00293443" w:rsidP="00293443">
            <w:pPr>
              <w:spacing w:after="0"/>
            </w:pPr>
          </w:p>
        </w:tc>
      </w:tr>
      <w:tr w:rsidR="00293443" w:rsidRPr="00E87D23" w14:paraId="7AD3CE24" w14:textId="77777777" w:rsidTr="00293443">
        <w:trPr>
          <w:cantSplit/>
          <w:trHeight w:val="454"/>
        </w:trPr>
        <w:tc>
          <w:tcPr>
            <w:tcW w:w="765" w:type="dxa"/>
            <w:vMerge/>
            <w:shd w:val="clear" w:color="auto" w:fill="FDE4D0"/>
          </w:tcPr>
          <w:p w14:paraId="46124EF4" w14:textId="77777777" w:rsidR="00293443" w:rsidRPr="00E87D23" w:rsidRDefault="00293443" w:rsidP="00293443"/>
        </w:tc>
        <w:tc>
          <w:tcPr>
            <w:tcW w:w="1548" w:type="dxa"/>
            <w:shd w:val="clear" w:color="auto" w:fill="FDE4D0"/>
            <w:vAlign w:val="bottom"/>
          </w:tcPr>
          <w:p w14:paraId="476BC546" w14:textId="77777777" w:rsidR="00293443" w:rsidRPr="00E87D23" w:rsidRDefault="00293443" w:rsidP="00293443">
            <w:pPr>
              <w:spacing w:after="0"/>
            </w:pPr>
            <w:r w:rsidRPr="00E87D23">
              <w:t>Possible</w:t>
            </w:r>
          </w:p>
        </w:tc>
        <w:tc>
          <w:tcPr>
            <w:tcW w:w="1383" w:type="dxa"/>
            <w:shd w:val="clear" w:color="auto" w:fill="FF5229"/>
          </w:tcPr>
          <w:p w14:paraId="0C7BF815" w14:textId="77777777" w:rsidR="00293443" w:rsidRPr="00E87D23" w:rsidRDefault="00293443" w:rsidP="00293443">
            <w:pPr>
              <w:spacing w:after="0"/>
            </w:pPr>
          </w:p>
        </w:tc>
        <w:tc>
          <w:tcPr>
            <w:tcW w:w="1383" w:type="dxa"/>
            <w:shd w:val="clear" w:color="auto" w:fill="FF8633"/>
          </w:tcPr>
          <w:p w14:paraId="0AE8F574" w14:textId="77777777" w:rsidR="00293443" w:rsidRPr="00E87D23" w:rsidRDefault="00293443" w:rsidP="00293443">
            <w:pPr>
              <w:spacing w:after="0"/>
            </w:pPr>
          </w:p>
        </w:tc>
        <w:tc>
          <w:tcPr>
            <w:tcW w:w="1383" w:type="dxa"/>
            <w:shd w:val="clear" w:color="auto" w:fill="FFCC00"/>
          </w:tcPr>
          <w:p w14:paraId="261D22FB" w14:textId="77777777" w:rsidR="00293443" w:rsidRPr="00E87D23" w:rsidRDefault="00293443" w:rsidP="00293443">
            <w:pPr>
              <w:spacing w:after="0"/>
            </w:pPr>
          </w:p>
        </w:tc>
        <w:tc>
          <w:tcPr>
            <w:tcW w:w="1383" w:type="dxa"/>
            <w:shd w:val="clear" w:color="auto" w:fill="FFCC00"/>
          </w:tcPr>
          <w:p w14:paraId="46D3C7BB" w14:textId="77777777" w:rsidR="00293443" w:rsidRPr="00E87D23" w:rsidRDefault="00293443" w:rsidP="00293443">
            <w:pPr>
              <w:spacing w:after="0"/>
            </w:pPr>
          </w:p>
        </w:tc>
        <w:tc>
          <w:tcPr>
            <w:tcW w:w="1386" w:type="dxa"/>
            <w:shd w:val="clear" w:color="auto" w:fill="BFBFBF" w:themeFill="background1" w:themeFillShade="BF"/>
          </w:tcPr>
          <w:p w14:paraId="45A234E3" w14:textId="77777777" w:rsidR="00293443" w:rsidRPr="00E87D23" w:rsidRDefault="00293443" w:rsidP="00293443">
            <w:pPr>
              <w:spacing w:after="0"/>
            </w:pPr>
          </w:p>
        </w:tc>
      </w:tr>
      <w:tr w:rsidR="00293443" w:rsidRPr="00E87D23" w14:paraId="619D9B89" w14:textId="77777777" w:rsidTr="00293443">
        <w:trPr>
          <w:cantSplit/>
          <w:trHeight w:val="454"/>
        </w:trPr>
        <w:tc>
          <w:tcPr>
            <w:tcW w:w="765" w:type="dxa"/>
            <w:vMerge/>
            <w:shd w:val="clear" w:color="auto" w:fill="FDE4D0"/>
          </w:tcPr>
          <w:p w14:paraId="2A982793" w14:textId="77777777" w:rsidR="00293443" w:rsidRPr="00E87D23" w:rsidRDefault="00293443" w:rsidP="00293443"/>
        </w:tc>
        <w:tc>
          <w:tcPr>
            <w:tcW w:w="1548" w:type="dxa"/>
            <w:shd w:val="clear" w:color="auto" w:fill="FDE4D0"/>
            <w:vAlign w:val="bottom"/>
          </w:tcPr>
          <w:p w14:paraId="2A330CD8" w14:textId="77777777" w:rsidR="00293443" w:rsidRPr="00E87D23" w:rsidRDefault="00293443" w:rsidP="00293443">
            <w:pPr>
              <w:spacing w:after="0"/>
            </w:pPr>
            <w:r w:rsidRPr="00E87D23">
              <w:t>Unlikely</w:t>
            </w:r>
          </w:p>
        </w:tc>
        <w:tc>
          <w:tcPr>
            <w:tcW w:w="1383" w:type="dxa"/>
            <w:shd w:val="clear" w:color="auto" w:fill="FF5229"/>
          </w:tcPr>
          <w:p w14:paraId="0380772A" w14:textId="77777777" w:rsidR="00293443" w:rsidRPr="00E87D23" w:rsidRDefault="00293443" w:rsidP="00293443">
            <w:pPr>
              <w:spacing w:after="0"/>
            </w:pPr>
          </w:p>
        </w:tc>
        <w:tc>
          <w:tcPr>
            <w:tcW w:w="1383" w:type="dxa"/>
            <w:shd w:val="clear" w:color="auto" w:fill="FFCC00"/>
          </w:tcPr>
          <w:p w14:paraId="72683EAD" w14:textId="77777777" w:rsidR="00293443" w:rsidRPr="00E87D23" w:rsidRDefault="00293443" w:rsidP="00293443">
            <w:pPr>
              <w:spacing w:after="0"/>
            </w:pPr>
          </w:p>
        </w:tc>
        <w:tc>
          <w:tcPr>
            <w:tcW w:w="1383" w:type="dxa"/>
            <w:shd w:val="clear" w:color="auto" w:fill="FFCC00"/>
          </w:tcPr>
          <w:p w14:paraId="24396A6F" w14:textId="77777777" w:rsidR="00293443" w:rsidRPr="00E87D23" w:rsidRDefault="00293443" w:rsidP="00293443">
            <w:pPr>
              <w:spacing w:after="0"/>
            </w:pPr>
          </w:p>
        </w:tc>
        <w:tc>
          <w:tcPr>
            <w:tcW w:w="1383" w:type="dxa"/>
            <w:shd w:val="clear" w:color="auto" w:fill="BFBFBF" w:themeFill="background1" w:themeFillShade="BF"/>
          </w:tcPr>
          <w:p w14:paraId="49B4FA44" w14:textId="77777777" w:rsidR="00293443" w:rsidRPr="00E87D23" w:rsidRDefault="00293443" w:rsidP="00293443">
            <w:pPr>
              <w:spacing w:after="0"/>
            </w:pPr>
          </w:p>
        </w:tc>
        <w:tc>
          <w:tcPr>
            <w:tcW w:w="1386" w:type="dxa"/>
            <w:shd w:val="clear" w:color="auto" w:fill="BFBFBF" w:themeFill="background1" w:themeFillShade="BF"/>
          </w:tcPr>
          <w:p w14:paraId="3EF1E9A8" w14:textId="77777777" w:rsidR="00293443" w:rsidRPr="00E87D23" w:rsidRDefault="00293443" w:rsidP="00293443">
            <w:pPr>
              <w:spacing w:after="0"/>
            </w:pPr>
          </w:p>
        </w:tc>
      </w:tr>
      <w:tr w:rsidR="00293443" w:rsidRPr="00E87D23" w14:paraId="1450008C" w14:textId="77777777" w:rsidTr="00293443">
        <w:trPr>
          <w:cantSplit/>
          <w:trHeight w:val="454"/>
        </w:trPr>
        <w:tc>
          <w:tcPr>
            <w:tcW w:w="765" w:type="dxa"/>
            <w:vMerge/>
            <w:shd w:val="clear" w:color="auto" w:fill="FDE4D0"/>
          </w:tcPr>
          <w:p w14:paraId="7664B7E0" w14:textId="77777777" w:rsidR="00293443" w:rsidRPr="00E87D23" w:rsidRDefault="00293443" w:rsidP="00293443"/>
        </w:tc>
        <w:tc>
          <w:tcPr>
            <w:tcW w:w="1548" w:type="dxa"/>
            <w:tcBorders>
              <w:bottom w:val="single" w:sz="4" w:space="0" w:color="BFBFBF" w:themeColor="background1" w:themeShade="BF"/>
            </w:tcBorders>
            <w:shd w:val="clear" w:color="auto" w:fill="FDE4D0"/>
            <w:vAlign w:val="bottom"/>
          </w:tcPr>
          <w:p w14:paraId="10EEF5CD" w14:textId="77777777" w:rsidR="00293443" w:rsidRPr="00E87D23" w:rsidRDefault="00293443" w:rsidP="00293443">
            <w:pPr>
              <w:spacing w:after="0"/>
            </w:pPr>
            <w:r w:rsidRPr="00E87D23">
              <w:t>Rare</w:t>
            </w:r>
          </w:p>
        </w:tc>
        <w:tc>
          <w:tcPr>
            <w:tcW w:w="1383" w:type="dxa"/>
            <w:tcBorders>
              <w:bottom w:val="single" w:sz="4" w:space="0" w:color="BFBFBF" w:themeColor="background1" w:themeShade="BF"/>
            </w:tcBorders>
            <w:shd w:val="clear" w:color="auto" w:fill="FF8633"/>
          </w:tcPr>
          <w:p w14:paraId="3A5882D4" w14:textId="77777777" w:rsidR="00293443" w:rsidRPr="00E87D23" w:rsidRDefault="00293443" w:rsidP="00293443">
            <w:pPr>
              <w:spacing w:after="0"/>
            </w:pPr>
          </w:p>
        </w:tc>
        <w:tc>
          <w:tcPr>
            <w:tcW w:w="1383" w:type="dxa"/>
            <w:tcBorders>
              <w:bottom w:val="single" w:sz="4" w:space="0" w:color="BFBFBF" w:themeColor="background1" w:themeShade="BF"/>
            </w:tcBorders>
            <w:shd w:val="clear" w:color="auto" w:fill="FFCC00"/>
          </w:tcPr>
          <w:p w14:paraId="709FD22F" w14:textId="77777777" w:rsidR="00293443" w:rsidRPr="00E87D23" w:rsidRDefault="00293443" w:rsidP="00293443">
            <w:pPr>
              <w:spacing w:after="0"/>
            </w:pPr>
          </w:p>
        </w:tc>
        <w:tc>
          <w:tcPr>
            <w:tcW w:w="1383" w:type="dxa"/>
            <w:tcBorders>
              <w:bottom w:val="single" w:sz="4" w:space="0" w:color="BFBFBF" w:themeColor="background1" w:themeShade="BF"/>
            </w:tcBorders>
            <w:shd w:val="clear" w:color="auto" w:fill="FFCC00"/>
          </w:tcPr>
          <w:p w14:paraId="3E4F46BE" w14:textId="77777777" w:rsidR="00293443" w:rsidRPr="00E87D23" w:rsidRDefault="00293443" w:rsidP="00293443">
            <w:pPr>
              <w:spacing w:after="0"/>
            </w:pPr>
          </w:p>
        </w:tc>
        <w:tc>
          <w:tcPr>
            <w:tcW w:w="1383" w:type="dxa"/>
            <w:tcBorders>
              <w:bottom w:val="single" w:sz="4" w:space="0" w:color="BFBFBF" w:themeColor="background1" w:themeShade="BF"/>
            </w:tcBorders>
            <w:shd w:val="clear" w:color="auto" w:fill="BFBFBF" w:themeFill="background1" w:themeFillShade="BF"/>
          </w:tcPr>
          <w:p w14:paraId="0259AFA2" w14:textId="77777777" w:rsidR="00293443" w:rsidRPr="00E87D23" w:rsidRDefault="00293443" w:rsidP="00293443">
            <w:pPr>
              <w:spacing w:after="0"/>
            </w:pPr>
          </w:p>
        </w:tc>
        <w:tc>
          <w:tcPr>
            <w:tcW w:w="1386" w:type="dxa"/>
            <w:tcBorders>
              <w:bottom w:val="single" w:sz="4" w:space="0" w:color="BFBFBF" w:themeColor="background1" w:themeShade="BF"/>
            </w:tcBorders>
            <w:shd w:val="clear" w:color="auto" w:fill="BFBFBF" w:themeFill="background1" w:themeFillShade="BF"/>
          </w:tcPr>
          <w:p w14:paraId="45B38DB4" w14:textId="77777777" w:rsidR="00293443" w:rsidRPr="00E87D23" w:rsidRDefault="00293443" w:rsidP="00293443">
            <w:pPr>
              <w:spacing w:after="0"/>
            </w:pPr>
          </w:p>
        </w:tc>
      </w:tr>
      <w:tr w:rsidR="00293443" w:rsidRPr="00E87D23" w14:paraId="597AE420" w14:textId="77777777" w:rsidTr="00293443">
        <w:trPr>
          <w:cantSplit/>
          <w:trHeight w:val="340"/>
        </w:trPr>
        <w:tc>
          <w:tcPr>
            <w:tcW w:w="765" w:type="dxa"/>
            <w:vMerge/>
            <w:shd w:val="clear" w:color="auto" w:fill="FDE4D0"/>
          </w:tcPr>
          <w:p w14:paraId="5C31B048" w14:textId="77777777" w:rsidR="00293443" w:rsidRPr="00E87D23" w:rsidRDefault="00293443" w:rsidP="00293443"/>
        </w:tc>
        <w:tc>
          <w:tcPr>
            <w:tcW w:w="1548" w:type="dxa"/>
            <w:tcBorders>
              <w:bottom w:val="nil"/>
              <w:right w:val="nil"/>
            </w:tcBorders>
            <w:shd w:val="clear" w:color="auto" w:fill="FDE4D0"/>
          </w:tcPr>
          <w:p w14:paraId="7944A78C" w14:textId="77777777" w:rsidR="00293443" w:rsidRPr="00E87D23" w:rsidRDefault="00293443" w:rsidP="00293443">
            <w:pPr>
              <w:spacing w:after="0"/>
            </w:pPr>
          </w:p>
        </w:tc>
        <w:tc>
          <w:tcPr>
            <w:tcW w:w="1383" w:type="dxa"/>
            <w:tcBorders>
              <w:left w:val="nil"/>
              <w:bottom w:val="nil"/>
            </w:tcBorders>
            <w:shd w:val="clear" w:color="auto" w:fill="FDE4D0"/>
            <w:vAlign w:val="center"/>
          </w:tcPr>
          <w:p w14:paraId="59DCAD8E" w14:textId="77777777" w:rsidR="00293443" w:rsidRPr="00E87D23" w:rsidRDefault="00293443" w:rsidP="00293443">
            <w:pPr>
              <w:spacing w:after="0"/>
            </w:pPr>
            <w:r>
              <w:t>Significant</w:t>
            </w:r>
          </w:p>
        </w:tc>
        <w:tc>
          <w:tcPr>
            <w:tcW w:w="1383" w:type="dxa"/>
            <w:tcBorders>
              <w:bottom w:val="nil"/>
            </w:tcBorders>
            <w:shd w:val="clear" w:color="auto" w:fill="FDE4D0"/>
            <w:vAlign w:val="center"/>
          </w:tcPr>
          <w:p w14:paraId="01FAF8A1" w14:textId="77777777" w:rsidR="00293443" w:rsidRPr="00E87D23" w:rsidRDefault="00293443" w:rsidP="00293443">
            <w:pPr>
              <w:spacing w:after="0"/>
            </w:pPr>
            <w:r>
              <w:t>Medium</w:t>
            </w:r>
          </w:p>
        </w:tc>
        <w:tc>
          <w:tcPr>
            <w:tcW w:w="1383" w:type="dxa"/>
            <w:tcBorders>
              <w:bottom w:val="nil"/>
            </w:tcBorders>
            <w:shd w:val="clear" w:color="auto" w:fill="FDE4D0"/>
            <w:vAlign w:val="center"/>
          </w:tcPr>
          <w:p w14:paraId="1420FC60" w14:textId="77777777" w:rsidR="00293443" w:rsidRPr="00E87D23" w:rsidRDefault="00293443" w:rsidP="00293443">
            <w:pPr>
              <w:spacing w:after="0"/>
            </w:pPr>
            <w:r>
              <w:t>Some</w:t>
            </w:r>
          </w:p>
        </w:tc>
        <w:tc>
          <w:tcPr>
            <w:tcW w:w="1383" w:type="dxa"/>
            <w:tcBorders>
              <w:bottom w:val="nil"/>
            </w:tcBorders>
            <w:shd w:val="clear" w:color="auto" w:fill="FDE4D0"/>
            <w:vAlign w:val="center"/>
          </w:tcPr>
          <w:p w14:paraId="507EB815" w14:textId="77777777" w:rsidR="00293443" w:rsidRPr="00E87D23" w:rsidRDefault="00293443" w:rsidP="00293443">
            <w:pPr>
              <w:spacing w:after="0"/>
            </w:pPr>
            <w:r>
              <w:t>Low</w:t>
            </w:r>
          </w:p>
        </w:tc>
        <w:tc>
          <w:tcPr>
            <w:tcW w:w="1386" w:type="dxa"/>
            <w:tcBorders>
              <w:bottom w:val="nil"/>
            </w:tcBorders>
            <w:shd w:val="clear" w:color="auto" w:fill="FDE4D0"/>
            <w:vAlign w:val="center"/>
          </w:tcPr>
          <w:p w14:paraId="2868D9DE" w14:textId="77777777" w:rsidR="00293443" w:rsidRPr="00E87D23" w:rsidRDefault="00293443" w:rsidP="00293443">
            <w:pPr>
              <w:spacing w:after="0"/>
            </w:pPr>
            <w:r>
              <w:t>Minimal</w:t>
            </w:r>
          </w:p>
        </w:tc>
      </w:tr>
      <w:tr w:rsidR="00293443" w:rsidRPr="00E87D23" w14:paraId="3CFFEC1B" w14:textId="77777777" w:rsidTr="00293443">
        <w:trPr>
          <w:cantSplit/>
          <w:trHeight w:val="227"/>
        </w:trPr>
        <w:tc>
          <w:tcPr>
            <w:tcW w:w="765" w:type="dxa"/>
            <w:vMerge/>
            <w:shd w:val="clear" w:color="auto" w:fill="FDE4D0"/>
          </w:tcPr>
          <w:p w14:paraId="5A8E8E98" w14:textId="77777777" w:rsidR="00293443" w:rsidRPr="00E87D23" w:rsidRDefault="00293443" w:rsidP="00293443"/>
        </w:tc>
        <w:tc>
          <w:tcPr>
            <w:tcW w:w="1548" w:type="dxa"/>
            <w:tcBorders>
              <w:top w:val="nil"/>
              <w:right w:val="nil"/>
            </w:tcBorders>
            <w:shd w:val="clear" w:color="auto" w:fill="FDE4D0"/>
          </w:tcPr>
          <w:p w14:paraId="2A01376F" w14:textId="77777777" w:rsidR="00293443" w:rsidRPr="00E87D23" w:rsidRDefault="00293443" w:rsidP="00293443">
            <w:pPr>
              <w:spacing w:after="0"/>
            </w:pPr>
          </w:p>
        </w:tc>
        <w:tc>
          <w:tcPr>
            <w:tcW w:w="6918" w:type="dxa"/>
            <w:gridSpan w:val="5"/>
            <w:tcBorders>
              <w:top w:val="nil"/>
              <w:left w:val="nil"/>
            </w:tcBorders>
            <w:shd w:val="clear" w:color="auto" w:fill="FDE4D0"/>
            <w:vAlign w:val="center"/>
          </w:tcPr>
          <w:p w14:paraId="0BB86B7A" w14:textId="77777777" w:rsidR="00293443" w:rsidRDefault="00293443" w:rsidP="00293443">
            <w:pPr>
              <w:spacing w:after="0"/>
              <w:jc w:val="center"/>
            </w:pPr>
            <w:r>
              <w:rPr>
                <w:b/>
                <w:spacing w:val="40"/>
              </w:rPr>
              <w:t>Impact</w:t>
            </w:r>
          </w:p>
        </w:tc>
      </w:tr>
      <w:tr w:rsidR="00293443" w:rsidRPr="00E87D23" w14:paraId="4A1C406C" w14:textId="77777777" w:rsidTr="00293443">
        <w:trPr>
          <w:cantSplit/>
          <w:trHeight w:val="397"/>
        </w:trPr>
        <w:tc>
          <w:tcPr>
            <w:tcW w:w="765" w:type="dxa"/>
            <w:vMerge/>
            <w:shd w:val="clear" w:color="auto" w:fill="FDE4D0"/>
            <w:vAlign w:val="center"/>
          </w:tcPr>
          <w:p w14:paraId="411197E8" w14:textId="77777777" w:rsidR="00293443" w:rsidRPr="00E87D23" w:rsidRDefault="00293443" w:rsidP="00293443">
            <w:pPr>
              <w:jc w:val="center"/>
            </w:pPr>
          </w:p>
        </w:tc>
        <w:tc>
          <w:tcPr>
            <w:tcW w:w="8466" w:type="dxa"/>
            <w:gridSpan w:val="6"/>
            <w:shd w:val="clear" w:color="auto" w:fill="FDE4D0"/>
            <w:vAlign w:val="center"/>
          </w:tcPr>
          <w:p w14:paraId="5AFD7FCA" w14:textId="77777777" w:rsidR="00293443" w:rsidRPr="00E87D23" w:rsidRDefault="00293443" w:rsidP="00293443">
            <w:pPr>
              <w:spacing w:after="0"/>
              <w:rPr>
                <w:b/>
                <w:color w:val="31849B"/>
              </w:rPr>
            </w:pPr>
            <w:r>
              <w:rPr>
                <w:b/>
                <w:spacing w:val="40"/>
              </w:rPr>
              <w:t>Priority to address</w:t>
            </w:r>
            <w:r w:rsidRPr="00E87D23">
              <w:rPr>
                <w:b/>
              </w:rPr>
              <w:br/>
            </w:r>
            <w:r>
              <w:rPr>
                <w:b/>
                <w:color w:val="FF0000"/>
              </w:rPr>
              <w:t>Red</w:t>
            </w:r>
            <w:r>
              <w:rPr>
                <w:color w:val="auto"/>
              </w:rPr>
              <w:t xml:space="preserve"> - </w:t>
            </w:r>
            <w:r>
              <w:t>Very high</w:t>
            </w:r>
            <w:r>
              <w:tab/>
            </w:r>
            <w:r>
              <w:rPr>
                <w:b/>
                <w:color w:val="FF6600"/>
              </w:rPr>
              <w:t xml:space="preserve">Orange </w:t>
            </w:r>
            <w:r w:rsidRPr="002512CB">
              <w:t xml:space="preserve">- </w:t>
            </w:r>
            <w:r>
              <w:t>High</w:t>
            </w:r>
            <w:r>
              <w:tab/>
            </w:r>
            <w:r>
              <w:rPr>
                <w:b/>
                <w:color w:val="FFC000"/>
              </w:rPr>
              <w:t xml:space="preserve">Yellow </w:t>
            </w:r>
            <w:r>
              <w:t>- Medium</w:t>
            </w:r>
            <w:r>
              <w:tab/>
            </w:r>
            <w:r>
              <w:rPr>
                <w:b/>
                <w:color w:val="A6A6A6"/>
              </w:rPr>
              <w:t xml:space="preserve">Grey - </w:t>
            </w:r>
            <w:r>
              <w:t>Low</w:t>
            </w:r>
          </w:p>
        </w:tc>
      </w:tr>
    </w:tbl>
    <w:p w14:paraId="38E0597C" w14:textId="77777777" w:rsidR="00293443" w:rsidRDefault="00293443" w:rsidP="00293443">
      <w:pPr>
        <w:pStyle w:val="Heading3"/>
        <w:pageBreakBefore/>
        <w:rPr>
          <w:lang w:val="en-US"/>
        </w:rPr>
      </w:pPr>
      <w:bookmarkStart w:id="8" w:name="_TEMPLATE_4_–"/>
      <w:bookmarkStart w:id="9" w:name="_Toc509395739"/>
      <w:bookmarkEnd w:id="8"/>
      <w:r w:rsidRPr="00616C59">
        <w:rPr>
          <w:lang w:val="en-US"/>
        </w:rPr>
        <w:lastRenderedPageBreak/>
        <w:t>TEMPLATE</w:t>
      </w:r>
      <w:r>
        <w:rPr>
          <w:lang w:val="en-US"/>
        </w:rPr>
        <w:t xml:space="preserve"> 4 – Project Plan for the Council Workforce</w:t>
      </w:r>
      <w:bookmarkEnd w:id="9"/>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2233"/>
        <w:gridCol w:w="2336"/>
        <w:gridCol w:w="2328"/>
        <w:gridCol w:w="2324"/>
      </w:tblGrid>
      <w:tr w:rsidR="00293443" w:rsidRPr="00110D39" w14:paraId="4E4A89D9" w14:textId="77777777" w:rsidTr="00293443">
        <w:trPr>
          <w:trHeight w:val="340"/>
        </w:trPr>
        <w:tc>
          <w:tcPr>
            <w:tcW w:w="9457" w:type="dxa"/>
            <w:gridSpan w:val="4"/>
            <w:shd w:val="clear" w:color="auto" w:fill="FDE4D0"/>
            <w:vAlign w:val="center"/>
          </w:tcPr>
          <w:p w14:paraId="11D5B341" w14:textId="77777777" w:rsidR="00293443" w:rsidRPr="00616C59" w:rsidRDefault="00293443" w:rsidP="00293443">
            <w:pPr>
              <w:pStyle w:val="Tabletext-11pt"/>
              <w:rPr>
                <w:rStyle w:val="Strong"/>
              </w:rPr>
            </w:pPr>
            <w:r w:rsidRPr="00616C59">
              <w:rPr>
                <w:rStyle w:val="Strong"/>
              </w:rPr>
              <w:t>Key Activity</w:t>
            </w:r>
          </w:p>
        </w:tc>
      </w:tr>
      <w:tr w:rsidR="00293443" w:rsidRPr="00110D39" w14:paraId="280ECC1B" w14:textId="77777777" w:rsidTr="00293443">
        <w:trPr>
          <w:trHeight w:val="281"/>
        </w:trPr>
        <w:tc>
          <w:tcPr>
            <w:tcW w:w="9457" w:type="dxa"/>
            <w:gridSpan w:val="4"/>
          </w:tcPr>
          <w:p w14:paraId="1C971D61" w14:textId="77777777" w:rsidR="00293443" w:rsidRPr="00110D39" w:rsidRDefault="00293443" w:rsidP="00293443">
            <w:pPr>
              <w:pStyle w:val="Orange-11pt"/>
            </w:pPr>
            <w:r w:rsidRPr="00110D39">
              <w:t>Project title</w:t>
            </w:r>
          </w:p>
          <w:p w14:paraId="6C4EDA04" w14:textId="77777777" w:rsidR="00293443" w:rsidRPr="00BD7BF3" w:rsidRDefault="00293443" w:rsidP="00293443">
            <w:pPr>
              <w:pStyle w:val="Normal-nospace"/>
            </w:pPr>
          </w:p>
        </w:tc>
      </w:tr>
      <w:tr w:rsidR="00293443" w:rsidRPr="00110D39" w14:paraId="6B1AC0FD" w14:textId="77777777" w:rsidTr="00293443">
        <w:trPr>
          <w:trHeight w:val="277"/>
        </w:trPr>
        <w:tc>
          <w:tcPr>
            <w:tcW w:w="9457" w:type="dxa"/>
            <w:gridSpan w:val="4"/>
          </w:tcPr>
          <w:p w14:paraId="5AB8FD00" w14:textId="77777777" w:rsidR="00293443" w:rsidRPr="00110D39" w:rsidRDefault="00293443" w:rsidP="00293443">
            <w:pPr>
              <w:pStyle w:val="Orange-11pt"/>
            </w:pPr>
            <w:r w:rsidRPr="00110D39">
              <w:t>Project vision</w:t>
            </w:r>
          </w:p>
          <w:p w14:paraId="05CED700" w14:textId="77777777" w:rsidR="00293443" w:rsidRPr="00BD7BF3" w:rsidRDefault="00293443" w:rsidP="00293443">
            <w:pPr>
              <w:pStyle w:val="Normal-nospace"/>
            </w:pPr>
            <w:r w:rsidRPr="00BD7BF3">
              <w:t xml:space="preserve">An important starting point is to have a </w:t>
            </w:r>
            <w:r>
              <w:t xml:space="preserve">short, </w:t>
            </w:r>
            <w:r w:rsidRPr="00BD7BF3">
              <w:t xml:space="preserve">clear vision of the </w:t>
            </w:r>
            <w:r>
              <w:t>Intended future state and benefits.</w:t>
            </w:r>
          </w:p>
        </w:tc>
      </w:tr>
      <w:tr w:rsidR="00293443" w:rsidRPr="00110D39" w14:paraId="73EDEF4C" w14:textId="77777777" w:rsidTr="00293443">
        <w:trPr>
          <w:trHeight w:val="277"/>
        </w:trPr>
        <w:tc>
          <w:tcPr>
            <w:tcW w:w="9457" w:type="dxa"/>
            <w:gridSpan w:val="4"/>
          </w:tcPr>
          <w:p w14:paraId="7C6A8744" w14:textId="77777777" w:rsidR="00293443" w:rsidRPr="00110D39" w:rsidRDefault="00293443" w:rsidP="00293443">
            <w:pPr>
              <w:pStyle w:val="Orange-11pt"/>
            </w:pPr>
            <w:r w:rsidRPr="00110D39">
              <w:t>Project objectives and scope</w:t>
            </w:r>
          </w:p>
          <w:p w14:paraId="1DD4487F" w14:textId="77777777" w:rsidR="00293443" w:rsidRPr="00BD7BF3" w:rsidRDefault="00293443" w:rsidP="00293443">
            <w:pPr>
              <w:pStyle w:val="Normal-nospace"/>
            </w:pPr>
            <w:r w:rsidRPr="00BD7BF3">
              <w:t>(Short statement outlining the objectives and scope of the project)</w:t>
            </w:r>
          </w:p>
        </w:tc>
      </w:tr>
      <w:tr w:rsidR="00293443" w:rsidRPr="00110D39" w14:paraId="6C92F509" w14:textId="77777777" w:rsidTr="00293443">
        <w:trPr>
          <w:trHeight w:val="277"/>
        </w:trPr>
        <w:tc>
          <w:tcPr>
            <w:tcW w:w="9457" w:type="dxa"/>
            <w:gridSpan w:val="4"/>
          </w:tcPr>
          <w:p w14:paraId="0A023B89" w14:textId="77777777" w:rsidR="00293443" w:rsidRPr="00110D39" w:rsidRDefault="00293443" w:rsidP="00293443">
            <w:pPr>
              <w:pStyle w:val="Orange-11pt"/>
            </w:pPr>
            <w:r w:rsidRPr="00110D39">
              <w:t>Resources required</w:t>
            </w:r>
          </w:p>
          <w:p w14:paraId="12B2B33D" w14:textId="77777777" w:rsidR="00293443" w:rsidRPr="00BD7BF3" w:rsidRDefault="00293443" w:rsidP="00293443">
            <w:pPr>
              <w:pStyle w:val="Normal-nospace"/>
            </w:pPr>
            <w:r w:rsidRPr="00BD7BF3">
              <w:t xml:space="preserve">Outline the resources that council may require to implement the capability framework, such as </w:t>
            </w:r>
            <w:r>
              <w:t xml:space="preserve">a project officer or </w:t>
            </w:r>
            <w:r w:rsidRPr="00BD7BF3">
              <w:t>an email account to capture fe</w:t>
            </w:r>
            <w:r>
              <w:t>edback and respond to enquiries.</w:t>
            </w:r>
          </w:p>
        </w:tc>
      </w:tr>
      <w:tr w:rsidR="00293443" w:rsidRPr="00110D39" w14:paraId="31787948" w14:textId="77777777" w:rsidTr="00293443">
        <w:trPr>
          <w:trHeight w:val="277"/>
        </w:trPr>
        <w:tc>
          <w:tcPr>
            <w:tcW w:w="9457" w:type="dxa"/>
            <w:gridSpan w:val="4"/>
          </w:tcPr>
          <w:p w14:paraId="5CCF5E38" w14:textId="77777777" w:rsidR="00293443" w:rsidRPr="00110D39" w:rsidRDefault="00293443" w:rsidP="00293443">
            <w:pPr>
              <w:pStyle w:val="Orange-11pt"/>
            </w:pPr>
            <w:r w:rsidRPr="00110D39">
              <w:t>Key messages</w:t>
            </w:r>
          </w:p>
          <w:p w14:paraId="1A5E5F3D" w14:textId="77777777" w:rsidR="00293443" w:rsidRPr="00BD7BF3" w:rsidRDefault="00293443" w:rsidP="00293443">
            <w:pPr>
              <w:pStyle w:val="Normal-nospace"/>
            </w:pPr>
            <w:r w:rsidRPr="00BD7BF3">
              <w:t>Brief statement of messages which can be readily understood by staff and stakeholders explaining the drivers for the implementation of the framework. For example, the council was recently amalgamated</w:t>
            </w:r>
            <w:r>
              <w:t>.</w:t>
            </w:r>
          </w:p>
        </w:tc>
      </w:tr>
      <w:tr w:rsidR="00293443" w:rsidRPr="00110D39" w14:paraId="719B7BDD" w14:textId="77777777" w:rsidTr="00293443">
        <w:trPr>
          <w:trHeight w:val="277"/>
        </w:trPr>
        <w:tc>
          <w:tcPr>
            <w:tcW w:w="9457" w:type="dxa"/>
            <w:gridSpan w:val="4"/>
          </w:tcPr>
          <w:p w14:paraId="75D19BFD" w14:textId="77777777" w:rsidR="00293443" w:rsidRPr="00110D39" w:rsidRDefault="00293443" w:rsidP="00293443">
            <w:pPr>
              <w:pStyle w:val="Orange-11pt"/>
            </w:pPr>
            <w:r w:rsidRPr="00110D39">
              <w:t>Guiding principles</w:t>
            </w:r>
          </w:p>
          <w:p w14:paraId="055A3B24" w14:textId="77777777" w:rsidR="00293443" w:rsidRPr="00BD7BF3" w:rsidRDefault="00293443" w:rsidP="00293443">
            <w:pPr>
              <w:pStyle w:val="Normal-nospace"/>
            </w:pPr>
            <w:r w:rsidRPr="00BD7BF3">
              <w:t xml:space="preserve">Principles which will underpin the implementation of the framework. For example, </w:t>
            </w:r>
            <w:proofErr w:type="spellStart"/>
            <w:r w:rsidRPr="00BD7BF3">
              <w:t>minimise</w:t>
            </w:r>
            <w:proofErr w:type="spellEnd"/>
            <w:r w:rsidRPr="00BD7BF3">
              <w:t xml:space="preserve"> impact on council operations, consult and seek input widely, develop a communication plan to ensure that staff and stakeholders are well informed about the capability framework and receive consistent messages, create ownership of</w:t>
            </w:r>
            <w:r>
              <w:t xml:space="preserve"> the framework, not just buy-in.</w:t>
            </w:r>
          </w:p>
        </w:tc>
      </w:tr>
      <w:tr w:rsidR="00293443" w:rsidRPr="00110D39" w14:paraId="6FACB18E" w14:textId="77777777" w:rsidTr="00293443">
        <w:trPr>
          <w:trHeight w:val="277"/>
        </w:trPr>
        <w:tc>
          <w:tcPr>
            <w:tcW w:w="9457" w:type="dxa"/>
            <w:gridSpan w:val="4"/>
          </w:tcPr>
          <w:p w14:paraId="74EBB86E" w14:textId="77777777" w:rsidR="00293443" w:rsidRPr="00110D39" w:rsidRDefault="00293443" w:rsidP="00293443">
            <w:pPr>
              <w:pStyle w:val="Orange-11pt"/>
            </w:pPr>
            <w:r w:rsidRPr="00110D39">
              <w:t>Roles and responsibilities</w:t>
            </w:r>
          </w:p>
          <w:p w14:paraId="120F4A93" w14:textId="77777777" w:rsidR="00293443" w:rsidRPr="00BD7BF3" w:rsidRDefault="00293443" w:rsidP="00293443">
            <w:pPr>
              <w:pStyle w:val="Normal-nospace"/>
            </w:pPr>
            <w:r w:rsidRPr="00BD7BF3">
              <w:t>Outline the roles and responsibilities of the elected members, senior leadership team, consu</w:t>
            </w:r>
            <w:r>
              <w:t xml:space="preserve">ltative </w:t>
            </w:r>
            <w:proofErr w:type="gramStart"/>
            <w:r>
              <w:t>committee</w:t>
            </w:r>
            <w:proofErr w:type="gramEnd"/>
            <w:r>
              <w:t xml:space="preserve"> and employees.</w:t>
            </w:r>
          </w:p>
        </w:tc>
      </w:tr>
      <w:tr w:rsidR="00293443" w:rsidRPr="00110D39" w14:paraId="46DB4BB3" w14:textId="77777777" w:rsidTr="00293443">
        <w:trPr>
          <w:trHeight w:val="277"/>
        </w:trPr>
        <w:tc>
          <w:tcPr>
            <w:tcW w:w="9457" w:type="dxa"/>
            <w:gridSpan w:val="4"/>
          </w:tcPr>
          <w:p w14:paraId="4F2491B7" w14:textId="77777777" w:rsidR="00293443" w:rsidRPr="00110D39" w:rsidRDefault="00293443" w:rsidP="00293443">
            <w:pPr>
              <w:pStyle w:val="Orange-11pt"/>
            </w:pPr>
            <w:r w:rsidRPr="00110D39">
              <w:t>Governance</w:t>
            </w:r>
          </w:p>
          <w:p w14:paraId="48F70082" w14:textId="77777777" w:rsidR="00293443" w:rsidRPr="00BD7BF3" w:rsidRDefault="00293443" w:rsidP="00293443">
            <w:pPr>
              <w:pStyle w:val="Normal-nospace"/>
            </w:pPr>
            <w:r>
              <w:t>I</w:t>
            </w:r>
            <w:r w:rsidRPr="00BD7BF3">
              <w:t>nformation regarding the governance arrangements for the project for example consultative committee, steering committee members where appropriate, pro</w:t>
            </w:r>
            <w:r>
              <w:t>ject team members, key advisers.</w:t>
            </w:r>
          </w:p>
        </w:tc>
      </w:tr>
      <w:tr w:rsidR="00293443" w:rsidRPr="00110D39" w14:paraId="51818670" w14:textId="77777777" w:rsidTr="00293443">
        <w:tc>
          <w:tcPr>
            <w:tcW w:w="2279" w:type="dxa"/>
            <w:shd w:val="clear" w:color="auto" w:fill="FDE4D0"/>
          </w:tcPr>
          <w:p w14:paraId="65F3EF03" w14:textId="77777777" w:rsidR="00293443" w:rsidRPr="00110D39" w:rsidRDefault="00293443" w:rsidP="00293443">
            <w:pPr>
              <w:pStyle w:val="NoSpacing"/>
            </w:pPr>
            <w:r w:rsidRPr="00110D39">
              <w:t>Consultative Committee</w:t>
            </w:r>
          </w:p>
        </w:tc>
        <w:tc>
          <w:tcPr>
            <w:tcW w:w="2393" w:type="dxa"/>
            <w:shd w:val="clear" w:color="auto" w:fill="FDE4D0"/>
          </w:tcPr>
          <w:p w14:paraId="5A252FE3" w14:textId="77777777" w:rsidR="00293443" w:rsidRPr="00110D39" w:rsidRDefault="00293443" w:rsidP="00293443">
            <w:pPr>
              <w:pStyle w:val="NoSpacing"/>
            </w:pPr>
            <w:r w:rsidRPr="00110D39">
              <w:t xml:space="preserve">Steering </w:t>
            </w:r>
            <w:r w:rsidRPr="00110D39">
              <w:br/>
              <w:t>Committee</w:t>
            </w:r>
          </w:p>
        </w:tc>
        <w:tc>
          <w:tcPr>
            <w:tcW w:w="2392" w:type="dxa"/>
            <w:shd w:val="clear" w:color="auto" w:fill="FDE4D0"/>
          </w:tcPr>
          <w:p w14:paraId="5FAB0396" w14:textId="77777777" w:rsidR="00293443" w:rsidRPr="00110D39" w:rsidRDefault="00293443" w:rsidP="00293443">
            <w:pPr>
              <w:pStyle w:val="NoSpacing"/>
            </w:pPr>
            <w:r w:rsidRPr="00110D39">
              <w:t>Project Team Members</w:t>
            </w:r>
          </w:p>
        </w:tc>
        <w:tc>
          <w:tcPr>
            <w:tcW w:w="2393" w:type="dxa"/>
            <w:shd w:val="clear" w:color="auto" w:fill="FDE4D0"/>
          </w:tcPr>
          <w:p w14:paraId="3EB56F74" w14:textId="77777777" w:rsidR="00293443" w:rsidRPr="00110D39" w:rsidRDefault="00293443" w:rsidP="00293443">
            <w:pPr>
              <w:pStyle w:val="NoSpacing"/>
            </w:pPr>
            <w:r w:rsidRPr="00110D39">
              <w:t xml:space="preserve">Key </w:t>
            </w:r>
            <w:r w:rsidRPr="00110D39">
              <w:br/>
              <w:t>Advisers</w:t>
            </w:r>
          </w:p>
        </w:tc>
      </w:tr>
      <w:tr w:rsidR="00293443" w:rsidRPr="00110D39" w14:paraId="11A725CE" w14:textId="77777777" w:rsidTr="00293443">
        <w:tc>
          <w:tcPr>
            <w:tcW w:w="2279" w:type="dxa"/>
          </w:tcPr>
          <w:p w14:paraId="710F5399" w14:textId="77777777" w:rsidR="00293443" w:rsidRPr="00110D39" w:rsidRDefault="00293443" w:rsidP="00293443">
            <w:pPr>
              <w:pStyle w:val="Tablebullets-11pt"/>
            </w:pPr>
          </w:p>
        </w:tc>
        <w:tc>
          <w:tcPr>
            <w:tcW w:w="2393" w:type="dxa"/>
          </w:tcPr>
          <w:p w14:paraId="7406F769" w14:textId="77777777" w:rsidR="00293443" w:rsidRPr="00110D39" w:rsidRDefault="00293443" w:rsidP="00293443">
            <w:pPr>
              <w:pStyle w:val="Tablebullets-11pt"/>
            </w:pPr>
          </w:p>
        </w:tc>
        <w:tc>
          <w:tcPr>
            <w:tcW w:w="2392" w:type="dxa"/>
          </w:tcPr>
          <w:p w14:paraId="4A4E6776" w14:textId="77777777" w:rsidR="00293443" w:rsidRPr="00110D39" w:rsidRDefault="00293443" w:rsidP="00293443">
            <w:pPr>
              <w:pStyle w:val="Tablebullets-11pt"/>
            </w:pPr>
          </w:p>
        </w:tc>
        <w:tc>
          <w:tcPr>
            <w:tcW w:w="2393" w:type="dxa"/>
          </w:tcPr>
          <w:p w14:paraId="3CE3FE7F" w14:textId="77777777" w:rsidR="00293443" w:rsidRPr="00110D39" w:rsidRDefault="00293443" w:rsidP="00293443">
            <w:pPr>
              <w:pStyle w:val="Tablebullets-11pt"/>
            </w:pPr>
          </w:p>
        </w:tc>
      </w:tr>
      <w:tr w:rsidR="00293443" w:rsidRPr="00110D39" w14:paraId="68CDFB29" w14:textId="77777777" w:rsidTr="00293443">
        <w:tc>
          <w:tcPr>
            <w:tcW w:w="2279" w:type="dxa"/>
          </w:tcPr>
          <w:p w14:paraId="5462173E" w14:textId="77777777" w:rsidR="00293443" w:rsidRPr="00110D39" w:rsidRDefault="00293443" w:rsidP="00293443">
            <w:pPr>
              <w:pStyle w:val="Tablebullets-11pt"/>
            </w:pPr>
          </w:p>
        </w:tc>
        <w:tc>
          <w:tcPr>
            <w:tcW w:w="2393" w:type="dxa"/>
          </w:tcPr>
          <w:p w14:paraId="52228355" w14:textId="77777777" w:rsidR="00293443" w:rsidRPr="00110D39" w:rsidRDefault="00293443" w:rsidP="00293443">
            <w:pPr>
              <w:pStyle w:val="Tablebullets-11pt"/>
            </w:pPr>
          </w:p>
        </w:tc>
        <w:tc>
          <w:tcPr>
            <w:tcW w:w="2392" w:type="dxa"/>
          </w:tcPr>
          <w:p w14:paraId="11153D9B" w14:textId="77777777" w:rsidR="00293443" w:rsidRPr="00110D39" w:rsidRDefault="00293443" w:rsidP="00293443">
            <w:pPr>
              <w:pStyle w:val="Tablebullets-11pt"/>
            </w:pPr>
          </w:p>
        </w:tc>
        <w:tc>
          <w:tcPr>
            <w:tcW w:w="2393" w:type="dxa"/>
          </w:tcPr>
          <w:p w14:paraId="76E92218" w14:textId="77777777" w:rsidR="00293443" w:rsidRPr="00110D39" w:rsidRDefault="00293443" w:rsidP="00293443">
            <w:pPr>
              <w:pStyle w:val="Tablebullets-11pt"/>
            </w:pPr>
          </w:p>
        </w:tc>
      </w:tr>
      <w:tr w:rsidR="00293443" w:rsidRPr="00110D39" w14:paraId="7E9CFC75" w14:textId="77777777" w:rsidTr="00293443">
        <w:tblPrEx>
          <w:shd w:val="clear" w:color="auto" w:fill="FFFFFF" w:themeFill="background1"/>
        </w:tblPrEx>
        <w:trPr>
          <w:trHeight w:val="281"/>
        </w:trPr>
        <w:tc>
          <w:tcPr>
            <w:tcW w:w="9457" w:type="dxa"/>
            <w:gridSpan w:val="4"/>
            <w:shd w:val="clear" w:color="auto" w:fill="FFFFFF" w:themeFill="background1"/>
          </w:tcPr>
          <w:p w14:paraId="41294B41" w14:textId="77777777" w:rsidR="00293443" w:rsidRPr="00110D39" w:rsidRDefault="00293443" w:rsidP="00293443">
            <w:pPr>
              <w:pStyle w:val="Orange-11pt"/>
            </w:pPr>
            <w:r w:rsidRPr="00110D39">
              <w:t>Reporting Arrangements</w:t>
            </w:r>
          </w:p>
          <w:p w14:paraId="6838E403" w14:textId="77777777" w:rsidR="00293443" w:rsidRPr="00110D39" w:rsidRDefault="00293443" w:rsidP="00293443">
            <w:pPr>
              <w:pStyle w:val="NoSpacing"/>
            </w:pPr>
            <w:r w:rsidRPr="00110D39">
              <w:t xml:space="preserve">Details regarding reporting on the project status – to whom and how often. </w:t>
            </w:r>
          </w:p>
          <w:p w14:paraId="69903A67" w14:textId="77777777" w:rsidR="00293443" w:rsidRPr="00110D39" w:rsidRDefault="00293443" w:rsidP="00293443">
            <w:pPr>
              <w:pStyle w:val="NoSpacing"/>
            </w:pPr>
            <w:r w:rsidRPr="00110D39">
              <w:t>For example:</w:t>
            </w:r>
          </w:p>
          <w:p w14:paraId="5D1D7029" w14:textId="77777777" w:rsidR="00293443" w:rsidRPr="00110D39" w:rsidRDefault="00293443" w:rsidP="00293443">
            <w:pPr>
              <w:pStyle w:val="Tablebullets-11pt"/>
            </w:pPr>
            <w:r w:rsidRPr="00110D39">
              <w:t>Project Team to meet weekly with Project Sponsor to provide a briefing on the status and seek sign off on activities</w:t>
            </w:r>
          </w:p>
          <w:p w14:paraId="4D64C091" w14:textId="77777777" w:rsidR="00293443" w:rsidRPr="00110D39" w:rsidRDefault="00293443" w:rsidP="00293443">
            <w:pPr>
              <w:pStyle w:val="Tablebullets-11pt"/>
            </w:pPr>
            <w:r w:rsidRPr="00110D39">
              <w:t>Regu</w:t>
            </w:r>
            <w:r>
              <w:t>lar briefings to be provided to</w:t>
            </w:r>
          </w:p>
          <w:p w14:paraId="2D3C5531" w14:textId="77777777" w:rsidR="00293443" w:rsidRPr="00110D39" w:rsidRDefault="00293443" w:rsidP="00293443">
            <w:pPr>
              <w:pStyle w:val="Tablebullets-11pt"/>
            </w:pPr>
            <w:r w:rsidRPr="00110D39">
              <w:t>Regular briefings and weekly meetings with the steering committee</w:t>
            </w:r>
          </w:p>
        </w:tc>
      </w:tr>
    </w:tbl>
    <w:p w14:paraId="678E1587" w14:textId="77777777" w:rsidR="00293443" w:rsidRPr="00616C59" w:rsidRDefault="00293443" w:rsidP="00293443">
      <w:pPr>
        <w:pStyle w:val="NoSpacing"/>
        <w:spacing w:after="120" w:line="276" w:lineRule="auto"/>
      </w:pPr>
      <w:r>
        <w:br w:type="page"/>
      </w: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FFFFFF" w:themeFill="background1"/>
        <w:tblLook w:val="04A0" w:firstRow="1" w:lastRow="0" w:firstColumn="1" w:lastColumn="0" w:noHBand="0" w:noVBand="1"/>
      </w:tblPr>
      <w:tblGrid>
        <w:gridCol w:w="4535"/>
        <w:gridCol w:w="4686"/>
      </w:tblGrid>
      <w:tr w:rsidR="00293443" w:rsidRPr="00110D39" w14:paraId="6A245125" w14:textId="77777777" w:rsidTr="00293443">
        <w:trPr>
          <w:trHeight w:val="457"/>
        </w:trPr>
        <w:tc>
          <w:tcPr>
            <w:tcW w:w="9457" w:type="dxa"/>
            <w:gridSpan w:val="2"/>
            <w:shd w:val="clear" w:color="auto" w:fill="FDE4D0"/>
            <w:vAlign w:val="center"/>
          </w:tcPr>
          <w:p w14:paraId="50DCD427" w14:textId="77777777" w:rsidR="00293443" w:rsidRPr="009C7A52" w:rsidRDefault="00293443" w:rsidP="00293443">
            <w:pPr>
              <w:pStyle w:val="Nospacing-centered"/>
              <w:rPr>
                <w:rStyle w:val="Strong"/>
              </w:rPr>
            </w:pPr>
            <w:r w:rsidRPr="009C7A52">
              <w:rPr>
                <w:rStyle w:val="Strong"/>
              </w:rPr>
              <w:lastRenderedPageBreak/>
              <w:t>Stakeholder management and consultation</w:t>
            </w:r>
          </w:p>
          <w:p w14:paraId="42C3BC87" w14:textId="77777777" w:rsidR="00293443" w:rsidRPr="00227A9F" w:rsidRDefault="00293443" w:rsidP="00293443">
            <w:pPr>
              <w:pStyle w:val="Nospacing-centered"/>
            </w:pPr>
            <w:r w:rsidRPr="00227A9F">
              <w:t>(list of Key Stakeholders)</w:t>
            </w:r>
          </w:p>
        </w:tc>
      </w:tr>
      <w:tr w:rsidR="00293443" w:rsidRPr="00110D39" w14:paraId="493B10A7" w14:textId="77777777" w:rsidTr="00293443">
        <w:trPr>
          <w:trHeight w:val="2827"/>
        </w:trPr>
        <w:tc>
          <w:tcPr>
            <w:tcW w:w="4672" w:type="dxa"/>
            <w:shd w:val="clear" w:color="auto" w:fill="FFFFFF" w:themeFill="background1"/>
          </w:tcPr>
          <w:p w14:paraId="0E49EAEF" w14:textId="77777777" w:rsidR="00293443" w:rsidRPr="00110D39" w:rsidRDefault="00293443" w:rsidP="00293443">
            <w:pPr>
              <w:pStyle w:val="Orange-11pt"/>
            </w:pPr>
            <w:r w:rsidRPr="00110D39">
              <w:t>Internal staff and stakeholders</w:t>
            </w:r>
          </w:p>
          <w:p w14:paraId="44C69B48" w14:textId="77777777" w:rsidR="00293443" w:rsidRPr="00110D39" w:rsidRDefault="00293443" w:rsidP="00293443">
            <w:pPr>
              <w:pStyle w:val="Tabletext-11pt"/>
            </w:pPr>
            <w:r w:rsidRPr="00110D39">
              <w:t>For example</w:t>
            </w:r>
            <w:r>
              <w:t>:</w:t>
            </w:r>
          </w:p>
          <w:p w14:paraId="123FE570" w14:textId="77777777" w:rsidR="00293443" w:rsidRPr="00110D39" w:rsidRDefault="00293443" w:rsidP="00293443">
            <w:pPr>
              <w:pStyle w:val="Tablebullets-11pt"/>
            </w:pPr>
            <w:r w:rsidRPr="00110D39">
              <w:t>Elected members</w:t>
            </w:r>
          </w:p>
          <w:p w14:paraId="3851A9B8" w14:textId="77777777" w:rsidR="00293443" w:rsidRPr="00110D39" w:rsidRDefault="00293443" w:rsidP="00293443">
            <w:pPr>
              <w:pStyle w:val="Tablebullets-11pt"/>
            </w:pPr>
            <w:r w:rsidRPr="00110D39">
              <w:t>Consultative Committee</w:t>
            </w:r>
          </w:p>
          <w:p w14:paraId="2FE8BBE1" w14:textId="77777777" w:rsidR="00293443" w:rsidRPr="00110D39" w:rsidRDefault="00293443" w:rsidP="00293443">
            <w:pPr>
              <w:pStyle w:val="Tablebullets-11pt"/>
            </w:pPr>
            <w:r w:rsidRPr="00110D39">
              <w:t xml:space="preserve">General Manager </w:t>
            </w:r>
          </w:p>
          <w:p w14:paraId="0E7C7DE2" w14:textId="77777777" w:rsidR="00293443" w:rsidRPr="00110D39" w:rsidRDefault="00293443" w:rsidP="00293443">
            <w:pPr>
              <w:pStyle w:val="Tablebullets-11pt"/>
            </w:pPr>
            <w:r w:rsidRPr="00110D39">
              <w:t xml:space="preserve">Human Resources </w:t>
            </w:r>
          </w:p>
          <w:p w14:paraId="58F60418" w14:textId="77777777" w:rsidR="00293443" w:rsidRPr="00110D39" w:rsidRDefault="00293443" w:rsidP="00293443">
            <w:pPr>
              <w:pStyle w:val="Tablebullets-11pt"/>
            </w:pPr>
            <w:r w:rsidRPr="00110D39">
              <w:t xml:space="preserve">Director responsible for the area where the framework will initially be implemented </w:t>
            </w:r>
          </w:p>
          <w:p w14:paraId="7107E103" w14:textId="77777777" w:rsidR="00293443" w:rsidRPr="00110D39" w:rsidRDefault="00293443" w:rsidP="00293443">
            <w:pPr>
              <w:pStyle w:val="Tablebullets-11pt"/>
            </w:pPr>
            <w:r w:rsidRPr="00110D39">
              <w:t xml:space="preserve">Each employee in the area where the framework will initially be implemented </w:t>
            </w:r>
          </w:p>
          <w:p w14:paraId="56501731" w14:textId="77777777" w:rsidR="00293443" w:rsidRPr="00110D39" w:rsidRDefault="00293443" w:rsidP="00293443">
            <w:pPr>
              <w:pStyle w:val="Tablebullets-11pt"/>
            </w:pPr>
            <w:r w:rsidRPr="00110D39">
              <w:t xml:space="preserve">Senior leadership team is a </w:t>
            </w:r>
            <w:proofErr w:type="gramStart"/>
            <w:r w:rsidRPr="00110D39">
              <w:t>stakeholder</w:t>
            </w:r>
            <w:proofErr w:type="gramEnd"/>
            <w:r w:rsidRPr="00110D39">
              <w:t xml:space="preserve"> and it is important that the senior leadership team is kept in the loop regarding</w:t>
            </w:r>
          </w:p>
        </w:tc>
        <w:tc>
          <w:tcPr>
            <w:tcW w:w="4785" w:type="dxa"/>
            <w:shd w:val="clear" w:color="auto" w:fill="FFFFFF" w:themeFill="background1"/>
          </w:tcPr>
          <w:p w14:paraId="59968A3E" w14:textId="77777777" w:rsidR="00293443" w:rsidRPr="00110D39" w:rsidRDefault="00293443" w:rsidP="00293443">
            <w:pPr>
              <w:pStyle w:val="Orange-11pt"/>
            </w:pPr>
            <w:r w:rsidRPr="00110D39">
              <w:t>External stakeholders</w:t>
            </w:r>
          </w:p>
          <w:p w14:paraId="7F424563" w14:textId="77777777" w:rsidR="00293443" w:rsidRPr="00110D39" w:rsidRDefault="00293443" w:rsidP="00293443">
            <w:pPr>
              <w:pStyle w:val="Tabletext-11pt"/>
            </w:pPr>
            <w:r w:rsidRPr="00110D39">
              <w:t>For example</w:t>
            </w:r>
            <w:r>
              <w:t>:</w:t>
            </w:r>
          </w:p>
          <w:p w14:paraId="2C6CD124" w14:textId="77777777" w:rsidR="00293443" w:rsidRPr="00110D39" w:rsidRDefault="00293443" w:rsidP="00293443">
            <w:pPr>
              <w:pStyle w:val="Tablebullets-11pt"/>
            </w:pPr>
            <w:r w:rsidRPr="00110D39">
              <w:t>Employee representatives/Unions</w:t>
            </w:r>
          </w:p>
          <w:p w14:paraId="65A01463" w14:textId="77777777" w:rsidR="00293443" w:rsidRPr="005E6A9D" w:rsidRDefault="00293443" w:rsidP="00293443">
            <w:pPr>
              <w:pStyle w:val="Tablebullets-11pt"/>
              <w:rPr>
                <w:b/>
                <w:color w:val="auto"/>
              </w:rPr>
            </w:pPr>
            <w:r w:rsidRPr="00110D39">
              <w:t>Other key stakeholders</w:t>
            </w:r>
          </w:p>
        </w:tc>
      </w:tr>
      <w:tr w:rsidR="00293443" w:rsidRPr="00110D39" w14:paraId="69E6098A" w14:textId="77777777" w:rsidTr="00293443">
        <w:trPr>
          <w:trHeight w:val="281"/>
        </w:trPr>
        <w:tc>
          <w:tcPr>
            <w:tcW w:w="9457" w:type="dxa"/>
            <w:gridSpan w:val="2"/>
            <w:shd w:val="clear" w:color="auto" w:fill="FFFFFF" w:themeFill="background1"/>
          </w:tcPr>
          <w:p w14:paraId="79FAA5B7" w14:textId="77777777" w:rsidR="00293443" w:rsidRPr="00110D39" w:rsidRDefault="00293443" w:rsidP="00293443">
            <w:pPr>
              <w:pStyle w:val="Orange-11pt"/>
            </w:pPr>
            <w:r w:rsidRPr="00110D39">
              <w:t>Communication strategies</w:t>
            </w:r>
          </w:p>
          <w:p w14:paraId="1FB44F86" w14:textId="77777777" w:rsidR="00293443" w:rsidRPr="00BD7BF3" w:rsidRDefault="00293443" w:rsidP="00293443">
            <w:pPr>
              <w:pStyle w:val="Normal-nospace"/>
            </w:pPr>
            <w:r w:rsidRPr="00BD7BF3">
              <w:t>List of communica</w:t>
            </w:r>
            <w:r>
              <w:t>tion strategies for the project, for example:</w:t>
            </w:r>
          </w:p>
          <w:p w14:paraId="635B8CD6" w14:textId="77777777" w:rsidR="00293443" w:rsidRPr="00110D39" w:rsidRDefault="00293443" w:rsidP="00293443">
            <w:pPr>
              <w:pStyle w:val="Tablebullets-11pt"/>
            </w:pPr>
            <w:r w:rsidRPr="00110D39">
              <w:t>Preliminary meeting with affected staff to advise them that the implementati</w:t>
            </w:r>
            <w:r>
              <w:t>on of the framework is imminent</w:t>
            </w:r>
          </w:p>
          <w:p w14:paraId="4A36E0AF" w14:textId="77777777" w:rsidR="00293443" w:rsidRPr="00110D39" w:rsidRDefault="00293443" w:rsidP="00293443">
            <w:pPr>
              <w:pStyle w:val="Tablebullets-11pt"/>
            </w:pPr>
            <w:r w:rsidRPr="00110D39">
              <w:t>An electronic implementation of the capability framework bulletin to all staff concerned and key stakeholders</w:t>
            </w:r>
          </w:p>
          <w:p w14:paraId="3656657A" w14:textId="77777777" w:rsidR="00293443" w:rsidRPr="00110D39" w:rsidRDefault="00293443" w:rsidP="00293443">
            <w:pPr>
              <w:pStyle w:val="Tablebullets-11pt"/>
            </w:pPr>
            <w:r w:rsidRPr="00110D39">
              <w:t>Frequently asked questions (FAQs) regularly updated on Council’s intranet</w:t>
            </w:r>
          </w:p>
          <w:p w14:paraId="2B7FD33C" w14:textId="77777777" w:rsidR="00293443" w:rsidRPr="00110D39" w:rsidRDefault="00293443" w:rsidP="00293443">
            <w:pPr>
              <w:pStyle w:val="Tablebullets-11pt"/>
            </w:pPr>
            <w:r w:rsidRPr="00110D39">
              <w:t>Depot meetings</w:t>
            </w:r>
          </w:p>
          <w:p w14:paraId="61D77D6F" w14:textId="77777777" w:rsidR="00293443" w:rsidRPr="00110D39" w:rsidRDefault="00293443" w:rsidP="00293443">
            <w:pPr>
              <w:pStyle w:val="Tablebullets-11pt"/>
            </w:pPr>
            <w:r w:rsidRPr="00110D39">
              <w:t>GM updates to staff</w:t>
            </w:r>
          </w:p>
          <w:p w14:paraId="22F406F5" w14:textId="77777777" w:rsidR="00293443" w:rsidRPr="00110D39" w:rsidRDefault="00293443" w:rsidP="00293443">
            <w:pPr>
              <w:pStyle w:val="Tablebullets-11pt"/>
            </w:pPr>
            <w:r w:rsidRPr="00110D39">
              <w:t>Advice and information provided by HR staff, as required</w:t>
            </w:r>
          </w:p>
          <w:p w14:paraId="06BBB39C" w14:textId="77777777" w:rsidR="00293443" w:rsidRPr="00110D39" w:rsidRDefault="00293443" w:rsidP="00293443">
            <w:pPr>
              <w:pStyle w:val="Tablebullets-11pt"/>
            </w:pPr>
            <w:r w:rsidRPr="00110D39">
              <w:t>Meetings with employee representatives</w:t>
            </w:r>
            <w:r>
              <w:t>.</w:t>
            </w:r>
          </w:p>
        </w:tc>
      </w:tr>
      <w:tr w:rsidR="00293443" w:rsidRPr="00110D39" w14:paraId="704AE2D6" w14:textId="77777777" w:rsidTr="00293443">
        <w:trPr>
          <w:trHeight w:val="281"/>
        </w:trPr>
        <w:tc>
          <w:tcPr>
            <w:tcW w:w="9457" w:type="dxa"/>
            <w:gridSpan w:val="2"/>
            <w:shd w:val="clear" w:color="auto" w:fill="FFFFFF" w:themeFill="background1"/>
          </w:tcPr>
          <w:p w14:paraId="3908D0DE" w14:textId="77777777" w:rsidR="00293443" w:rsidRPr="00110D39" w:rsidRDefault="00293443" w:rsidP="00293443">
            <w:pPr>
              <w:pStyle w:val="Orange-11pt"/>
            </w:pPr>
            <w:r w:rsidRPr="00110D39">
              <w:t>Related projects</w:t>
            </w:r>
          </w:p>
          <w:p w14:paraId="2241B768" w14:textId="77777777" w:rsidR="00293443" w:rsidRPr="00BD7BF3" w:rsidRDefault="00293443" w:rsidP="00293443">
            <w:r w:rsidRPr="00BD7BF3">
              <w:t xml:space="preserve">List here any other Council projects which may have an impact on the </w:t>
            </w:r>
            <w:r>
              <w:t>implementation of the framework.</w:t>
            </w:r>
          </w:p>
          <w:p w14:paraId="4E25D3B1" w14:textId="77777777" w:rsidR="00293443" w:rsidRPr="00110D39" w:rsidRDefault="00293443" w:rsidP="00293443"/>
          <w:p w14:paraId="1C370F03" w14:textId="77777777" w:rsidR="00293443" w:rsidRDefault="00293443" w:rsidP="00293443"/>
          <w:p w14:paraId="0747942D" w14:textId="77777777" w:rsidR="00293443" w:rsidRDefault="00293443" w:rsidP="00293443"/>
          <w:p w14:paraId="600C2AA8" w14:textId="77777777" w:rsidR="00293443" w:rsidRDefault="00293443" w:rsidP="00293443"/>
          <w:p w14:paraId="4DCD6498" w14:textId="77777777" w:rsidR="00293443" w:rsidRDefault="00293443" w:rsidP="00293443"/>
          <w:p w14:paraId="5B98F4D5" w14:textId="77777777" w:rsidR="00293443" w:rsidRDefault="00293443" w:rsidP="00293443"/>
          <w:p w14:paraId="15F57283" w14:textId="77777777" w:rsidR="00293443" w:rsidRDefault="00293443" w:rsidP="00293443"/>
          <w:p w14:paraId="0436CAFC" w14:textId="77777777" w:rsidR="00293443" w:rsidRPr="00110D39" w:rsidRDefault="00293443" w:rsidP="00293443"/>
          <w:p w14:paraId="4515CC49" w14:textId="77777777" w:rsidR="00293443" w:rsidRPr="00110D39" w:rsidRDefault="00293443" w:rsidP="00293443"/>
        </w:tc>
      </w:tr>
    </w:tbl>
    <w:p w14:paraId="03ED0F2D" w14:textId="77777777" w:rsidR="00293443" w:rsidRDefault="00293443" w:rsidP="00293443">
      <w:pPr>
        <w:sectPr w:rsidR="00293443" w:rsidSect="00293443">
          <w:footerReference w:type="default" r:id="rId17"/>
          <w:footerReference w:type="first" r:id="rId18"/>
          <w:pgSz w:w="11906" w:h="16838" w:code="9"/>
          <w:pgMar w:top="2098" w:right="1134" w:bottom="1758" w:left="1531" w:header="567" w:footer="567" w:gutter="0"/>
          <w:cols w:space="708"/>
          <w:titlePg/>
          <w:docGrid w:linePitch="360"/>
        </w:sectPr>
      </w:pP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FFFFFF" w:themeFill="background1"/>
        <w:tblLook w:val="04A0" w:firstRow="1" w:lastRow="0" w:firstColumn="1" w:lastColumn="0" w:noHBand="0" w:noVBand="1"/>
      </w:tblPr>
      <w:tblGrid>
        <w:gridCol w:w="1859"/>
        <w:gridCol w:w="2027"/>
        <w:gridCol w:w="2027"/>
        <w:gridCol w:w="2027"/>
        <w:gridCol w:w="2027"/>
        <w:gridCol w:w="2027"/>
        <w:gridCol w:w="2102"/>
      </w:tblGrid>
      <w:tr w:rsidR="00293443" w:rsidRPr="00110D39" w14:paraId="1E6FC1BD" w14:textId="77777777" w:rsidTr="00293443">
        <w:trPr>
          <w:trHeight w:val="347"/>
        </w:trPr>
        <w:tc>
          <w:tcPr>
            <w:tcW w:w="14096" w:type="dxa"/>
            <w:gridSpan w:val="7"/>
            <w:shd w:val="clear" w:color="auto" w:fill="FDE4D0"/>
            <w:vAlign w:val="center"/>
          </w:tcPr>
          <w:p w14:paraId="386BE653" w14:textId="77777777" w:rsidR="00293443" w:rsidRPr="009C7A52" w:rsidRDefault="00293443" w:rsidP="00293443">
            <w:pPr>
              <w:pStyle w:val="Nospacing-centered"/>
              <w:rPr>
                <w:rStyle w:val="Strong"/>
              </w:rPr>
            </w:pPr>
            <w:r w:rsidRPr="009C7A52">
              <w:rPr>
                <w:rStyle w:val="Strong"/>
              </w:rPr>
              <w:lastRenderedPageBreak/>
              <w:t>Project activities and milestones</w:t>
            </w:r>
          </w:p>
        </w:tc>
      </w:tr>
      <w:tr w:rsidR="00293443" w:rsidRPr="00110D39" w14:paraId="7AECCFC6" w14:textId="77777777" w:rsidTr="00293443">
        <w:trPr>
          <w:trHeight w:val="281"/>
        </w:trPr>
        <w:tc>
          <w:tcPr>
            <w:tcW w:w="14096" w:type="dxa"/>
            <w:gridSpan w:val="7"/>
            <w:shd w:val="clear" w:color="auto" w:fill="FFFFFF" w:themeFill="background1"/>
            <w:vAlign w:val="center"/>
          </w:tcPr>
          <w:p w14:paraId="4068435B" w14:textId="77777777" w:rsidR="00293443" w:rsidRPr="00BD7BF3" w:rsidRDefault="00293443" w:rsidP="00293443">
            <w:pPr>
              <w:pStyle w:val="Normal-nospace"/>
            </w:pPr>
            <w:r w:rsidRPr="00BD7BF3">
              <w:t>The project team should identify all of the activities/tasks necessary to successfully plan and implement the change initiative. An identification number should be assigned to each task, a responsible staff member/s, completion dates, key dates where appropriate, completion dates and status/comments regarding progress.</w:t>
            </w:r>
          </w:p>
        </w:tc>
      </w:tr>
      <w:tr w:rsidR="00293443" w:rsidRPr="00110D39" w14:paraId="5727C98C" w14:textId="77777777" w:rsidTr="00293443">
        <w:trPr>
          <w:trHeight w:val="281"/>
        </w:trPr>
        <w:tc>
          <w:tcPr>
            <w:tcW w:w="1859" w:type="dxa"/>
            <w:shd w:val="clear" w:color="auto" w:fill="FDE4D0"/>
          </w:tcPr>
          <w:p w14:paraId="69EBD756" w14:textId="77777777" w:rsidR="00293443" w:rsidRPr="009C7A52" w:rsidRDefault="00293443" w:rsidP="00293443">
            <w:pPr>
              <w:pStyle w:val="NoSpacing"/>
              <w:rPr>
                <w:rStyle w:val="Strong"/>
              </w:rPr>
            </w:pPr>
            <w:r w:rsidRPr="009C7A52">
              <w:rPr>
                <w:rStyle w:val="Strong"/>
              </w:rPr>
              <w:t xml:space="preserve">ID </w:t>
            </w:r>
            <w:r w:rsidRPr="009C7A52">
              <w:rPr>
                <w:rStyle w:val="Strong"/>
              </w:rPr>
              <w:br/>
              <w:t>Number</w:t>
            </w:r>
          </w:p>
        </w:tc>
        <w:tc>
          <w:tcPr>
            <w:tcW w:w="2027" w:type="dxa"/>
            <w:shd w:val="clear" w:color="auto" w:fill="FDE4D0"/>
          </w:tcPr>
          <w:p w14:paraId="17B0FA8D" w14:textId="77777777" w:rsidR="00293443" w:rsidRPr="009C7A52" w:rsidRDefault="00293443" w:rsidP="00293443">
            <w:pPr>
              <w:pStyle w:val="NoSpacing"/>
              <w:rPr>
                <w:rStyle w:val="Strong"/>
              </w:rPr>
            </w:pPr>
            <w:r w:rsidRPr="009C7A52">
              <w:rPr>
                <w:rStyle w:val="Strong"/>
              </w:rPr>
              <w:t>Activity/</w:t>
            </w:r>
            <w:r w:rsidRPr="009C7A52">
              <w:rPr>
                <w:rStyle w:val="Strong"/>
              </w:rPr>
              <w:br/>
              <w:t>Task</w:t>
            </w:r>
          </w:p>
        </w:tc>
        <w:tc>
          <w:tcPr>
            <w:tcW w:w="2027" w:type="dxa"/>
            <w:shd w:val="clear" w:color="auto" w:fill="FDE4D0"/>
          </w:tcPr>
          <w:p w14:paraId="7B88B3CF" w14:textId="77777777" w:rsidR="00293443" w:rsidRPr="009C7A52" w:rsidRDefault="00293443" w:rsidP="00293443">
            <w:pPr>
              <w:pStyle w:val="NoSpacing"/>
              <w:rPr>
                <w:rStyle w:val="Strong"/>
              </w:rPr>
            </w:pPr>
            <w:r w:rsidRPr="009C7A52">
              <w:rPr>
                <w:rStyle w:val="Strong"/>
              </w:rPr>
              <w:t>Resp. Person</w:t>
            </w:r>
          </w:p>
        </w:tc>
        <w:tc>
          <w:tcPr>
            <w:tcW w:w="2027" w:type="dxa"/>
            <w:shd w:val="clear" w:color="auto" w:fill="FDE4D0"/>
          </w:tcPr>
          <w:p w14:paraId="4666FC11" w14:textId="77777777" w:rsidR="00293443" w:rsidRPr="009C7A52" w:rsidRDefault="00293443" w:rsidP="00293443">
            <w:pPr>
              <w:pStyle w:val="NoSpacing"/>
              <w:rPr>
                <w:rStyle w:val="Strong"/>
              </w:rPr>
            </w:pPr>
            <w:r w:rsidRPr="009C7A52">
              <w:rPr>
                <w:rStyle w:val="Strong"/>
              </w:rPr>
              <w:t xml:space="preserve">Comm. </w:t>
            </w:r>
            <w:r w:rsidRPr="009C7A52">
              <w:rPr>
                <w:rStyle w:val="Strong"/>
              </w:rPr>
              <w:br/>
              <w:t>Date</w:t>
            </w:r>
          </w:p>
        </w:tc>
        <w:tc>
          <w:tcPr>
            <w:tcW w:w="2027" w:type="dxa"/>
            <w:shd w:val="clear" w:color="auto" w:fill="FDE4D0"/>
          </w:tcPr>
          <w:p w14:paraId="77E0F95B" w14:textId="77777777" w:rsidR="00293443" w:rsidRPr="009C7A52" w:rsidRDefault="00293443" w:rsidP="00293443">
            <w:pPr>
              <w:pStyle w:val="NoSpacing"/>
              <w:rPr>
                <w:rStyle w:val="Strong"/>
              </w:rPr>
            </w:pPr>
            <w:r w:rsidRPr="009C7A52">
              <w:rPr>
                <w:rStyle w:val="Strong"/>
              </w:rPr>
              <w:t xml:space="preserve">Key </w:t>
            </w:r>
            <w:r w:rsidRPr="009C7A52">
              <w:rPr>
                <w:rStyle w:val="Strong"/>
              </w:rPr>
              <w:br/>
              <w:t>Date</w:t>
            </w:r>
          </w:p>
        </w:tc>
        <w:tc>
          <w:tcPr>
            <w:tcW w:w="2027" w:type="dxa"/>
            <w:shd w:val="clear" w:color="auto" w:fill="FDE4D0"/>
          </w:tcPr>
          <w:p w14:paraId="0CCB0874" w14:textId="77777777" w:rsidR="00293443" w:rsidRPr="009C7A52" w:rsidRDefault="00293443" w:rsidP="00293443">
            <w:pPr>
              <w:pStyle w:val="NoSpacing"/>
              <w:rPr>
                <w:rStyle w:val="Strong"/>
              </w:rPr>
            </w:pPr>
            <w:r w:rsidRPr="009C7A52">
              <w:rPr>
                <w:rStyle w:val="Strong"/>
              </w:rPr>
              <w:t xml:space="preserve">Finish </w:t>
            </w:r>
            <w:r w:rsidRPr="009C7A52">
              <w:rPr>
                <w:rStyle w:val="Strong"/>
              </w:rPr>
              <w:br/>
              <w:t>Date</w:t>
            </w:r>
          </w:p>
        </w:tc>
        <w:tc>
          <w:tcPr>
            <w:tcW w:w="2102" w:type="dxa"/>
            <w:shd w:val="clear" w:color="auto" w:fill="FDE4D0"/>
          </w:tcPr>
          <w:p w14:paraId="64100F4C" w14:textId="77777777" w:rsidR="00293443" w:rsidRPr="009C7A52" w:rsidRDefault="00293443" w:rsidP="00293443">
            <w:pPr>
              <w:pStyle w:val="NoSpacing"/>
              <w:rPr>
                <w:rStyle w:val="Strong"/>
              </w:rPr>
            </w:pPr>
            <w:r w:rsidRPr="009C7A52">
              <w:rPr>
                <w:rStyle w:val="Strong"/>
              </w:rPr>
              <w:t>Achieved/</w:t>
            </w:r>
            <w:r w:rsidRPr="009C7A52">
              <w:rPr>
                <w:rStyle w:val="Strong"/>
              </w:rPr>
              <w:br/>
              <w:t>Comments</w:t>
            </w:r>
          </w:p>
        </w:tc>
      </w:tr>
      <w:tr w:rsidR="00293443" w:rsidRPr="00110D39" w14:paraId="4FB3E4E9" w14:textId="77777777" w:rsidTr="00293443">
        <w:trPr>
          <w:trHeight w:val="281"/>
        </w:trPr>
        <w:tc>
          <w:tcPr>
            <w:tcW w:w="1859" w:type="dxa"/>
            <w:shd w:val="clear" w:color="auto" w:fill="FFFFFF" w:themeFill="background1"/>
          </w:tcPr>
          <w:p w14:paraId="2C6BF220" w14:textId="77777777" w:rsidR="00293443" w:rsidRPr="00110D39" w:rsidRDefault="00293443" w:rsidP="00293443"/>
        </w:tc>
        <w:tc>
          <w:tcPr>
            <w:tcW w:w="2027" w:type="dxa"/>
            <w:shd w:val="clear" w:color="auto" w:fill="FFFFFF" w:themeFill="background1"/>
          </w:tcPr>
          <w:p w14:paraId="44348F8A" w14:textId="77777777" w:rsidR="00293443" w:rsidRPr="00110D39" w:rsidRDefault="00293443" w:rsidP="00293443"/>
        </w:tc>
        <w:tc>
          <w:tcPr>
            <w:tcW w:w="2027" w:type="dxa"/>
            <w:shd w:val="clear" w:color="auto" w:fill="FFFFFF" w:themeFill="background1"/>
          </w:tcPr>
          <w:p w14:paraId="2F7379C6" w14:textId="77777777" w:rsidR="00293443" w:rsidRPr="00110D39" w:rsidRDefault="00293443" w:rsidP="00293443"/>
        </w:tc>
        <w:tc>
          <w:tcPr>
            <w:tcW w:w="2027" w:type="dxa"/>
            <w:shd w:val="clear" w:color="auto" w:fill="FFFFFF" w:themeFill="background1"/>
          </w:tcPr>
          <w:p w14:paraId="7C137632" w14:textId="77777777" w:rsidR="00293443" w:rsidRPr="00110D39" w:rsidRDefault="00293443" w:rsidP="00293443"/>
        </w:tc>
        <w:tc>
          <w:tcPr>
            <w:tcW w:w="2027" w:type="dxa"/>
            <w:shd w:val="clear" w:color="auto" w:fill="FFFFFF" w:themeFill="background1"/>
          </w:tcPr>
          <w:p w14:paraId="11AA5121" w14:textId="77777777" w:rsidR="00293443" w:rsidRPr="00110D39" w:rsidRDefault="00293443" w:rsidP="00293443"/>
        </w:tc>
        <w:tc>
          <w:tcPr>
            <w:tcW w:w="2027" w:type="dxa"/>
            <w:shd w:val="clear" w:color="auto" w:fill="FFFFFF" w:themeFill="background1"/>
          </w:tcPr>
          <w:p w14:paraId="4DF7274B" w14:textId="77777777" w:rsidR="00293443" w:rsidRPr="00110D39" w:rsidRDefault="00293443" w:rsidP="00293443"/>
        </w:tc>
        <w:tc>
          <w:tcPr>
            <w:tcW w:w="2102" w:type="dxa"/>
            <w:shd w:val="clear" w:color="auto" w:fill="FFFFFF" w:themeFill="background1"/>
          </w:tcPr>
          <w:p w14:paraId="1DAB4CF4" w14:textId="77777777" w:rsidR="00293443" w:rsidRPr="00110D39" w:rsidRDefault="00293443" w:rsidP="00293443"/>
        </w:tc>
      </w:tr>
      <w:tr w:rsidR="00293443" w:rsidRPr="00110D39" w14:paraId="76EB7A59" w14:textId="77777777" w:rsidTr="00293443">
        <w:trPr>
          <w:trHeight w:val="281"/>
        </w:trPr>
        <w:tc>
          <w:tcPr>
            <w:tcW w:w="1859" w:type="dxa"/>
            <w:shd w:val="clear" w:color="auto" w:fill="FFFFFF" w:themeFill="background1"/>
          </w:tcPr>
          <w:p w14:paraId="4361A84B" w14:textId="77777777" w:rsidR="00293443" w:rsidRPr="00110D39" w:rsidRDefault="00293443" w:rsidP="00293443"/>
        </w:tc>
        <w:tc>
          <w:tcPr>
            <w:tcW w:w="2027" w:type="dxa"/>
            <w:shd w:val="clear" w:color="auto" w:fill="FFFFFF" w:themeFill="background1"/>
          </w:tcPr>
          <w:p w14:paraId="1482236F" w14:textId="77777777" w:rsidR="00293443" w:rsidRPr="00110D39" w:rsidRDefault="00293443" w:rsidP="00293443"/>
        </w:tc>
        <w:tc>
          <w:tcPr>
            <w:tcW w:w="2027" w:type="dxa"/>
            <w:shd w:val="clear" w:color="auto" w:fill="FFFFFF" w:themeFill="background1"/>
          </w:tcPr>
          <w:p w14:paraId="5F961929" w14:textId="77777777" w:rsidR="00293443" w:rsidRPr="00110D39" w:rsidRDefault="00293443" w:rsidP="00293443"/>
        </w:tc>
        <w:tc>
          <w:tcPr>
            <w:tcW w:w="2027" w:type="dxa"/>
            <w:shd w:val="clear" w:color="auto" w:fill="FFFFFF" w:themeFill="background1"/>
          </w:tcPr>
          <w:p w14:paraId="1C5030CF" w14:textId="77777777" w:rsidR="00293443" w:rsidRPr="00110D39" w:rsidRDefault="00293443" w:rsidP="00293443"/>
        </w:tc>
        <w:tc>
          <w:tcPr>
            <w:tcW w:w="2027" w:type="dxa"/>
            <w:shd w:val="clear" w:color="auto" w:fill="FFFFFF" w:themeFill="background1"/>
          </w:tcPr>
          <w:p w14:paraId="4B6D32CA" w14:textId="77777777" w:rsidR="00293443" w:rsidRPr="00110D39" w:rsidRDefault="00293443" w:rsidP="00293443"/>
        </w:tc>
        <w:tc>
          <w:tcPr>
            <w:tcW w:w="2027" w:type="dxa"/>
            <w:shd w:val="clear" w:color="auto" w:fill="FFFFFF" w:themeFill="background1"/>
          </w:tcPr>
          <w:p w14:paraId="37425510" w14:textId="77777777" w:rsidR="00293443" w:rsidRPr="00110D39" w:rsidRDefault="00293443" w:rsidP="00293443"/>
        </w:tc>
        <w:tc>
          <w:tcPr>
            <w:tcW w:w="2102" w:type="dxa"/>
            <w:shd w:val="clear" w:color="auto" w:fill="FFFFFF" w:themeFill="background1"/>
          </w:tcPr>
          <w:p w14:paraId="06C60CF3" w14:textId="77777777" w:rsidR="00293443" w:rsidRPr="00110D39" w:rsidRDefault="00293443" w:rsidP="00293443"/>
        </w:tc>
      </w:tr>
      <w:tr w:rsidR="00293443" w:rsidRPr="00110D39" w14:paraId="5309BD5D" w14:textId="77777777" w:rsidTr="00293443">
        <w:trPr>
          <w:trHeight w:val="281"/>
        </w:trPr>
        <w:tc>
          <w:tcPr>
            <w:tcW w:w="1859" w:type="dxa"/>
            <w:shd w:val="clear" w:color="auto" w:fill="FFFFFF" w:themeFill="background1"/>
          </w:tcPr>
          <w:p w14:paraId="42C1B1C0" w14:textId="77777777" w:rsidR="00293443" w:rsidRPr="00110D39" w:rsidRDefault="00293443" w:rsidP="00293443"/>
        </w:tc>
        <w:tc>
          <w:tcPr>
            <w:tcW w:w="2027" w:type="dxa"/>
            <w:shd w:val="clear" w:color="auto" w:fill="FFFFFF" w:themeFill="background1"/>
          </w:tcPr>
          <w:p w14:paraId="1BCCF1B0" w14:textId="77777777" w:rsidR="00293443" w:rsidRPr="00110D39" w:rsidRDefault="00293443" w:rsidP="00293443"/>
        </w:tc>
        <w:tc>
          <w:tcPr>
            <w:tcW w:w="2027" w:type="dxa"/>
            <w:shd w:val="clear" w:color="auto" w:fill="FFFFFF" w:themeFill="background1"/>
          </w:tcPr>
          <w:p w14:paraId="2060A5BC" w14:textId="77777777" w:rsidR="00293443" w:rsidRPr="00110D39" w:rsidRDefault="00293443" w:rsidP="00293443"/>
        </w:tc>
        <w:tc>
          <w:tcPr>
            <w:tcW w:w="2027" w:type="dxa"/>
            <w:shd w:val="clear" w:color="auto" w:fill="FFFFFF" w:themeFill="background1"/>
          </w:tcPr>
          <w:p w14:paraId="36C2EB00" w14:textId="77777777" w:rsidR="00293443" w:rsidRPr="00110D39" w:rsidRDefault="00293443" w:rsidP="00293443"/>
        </w:tc>
        <w:tc>
          <w:tcPr>
            <w:tcW w:w="2027" w:type="dxa"/>
            <w:shd w:val="clear" w:color="auto" w:fill="FFFFFF" w:themeFill="background1"/>
          </w:tcPr>
          <w:p w14:paraId="6EBE2056" w14:textId="77777777" w:rsidR="00293443" w:rsidRPr="00110D39" w:rsidRDefault="00293443" w:rsidP="00293443"/>
        </w:tc>
        <w:tc>
          <w:tcPr>
            <w:tcW w:w="2027" w:type="dxa"/>
            <w:shd w:val="clear" w:color="auto" w:fill="FFFFFF" w:themeFill="background1"/>
          </w:tcPr>
          <w:p w14:paraId="0EEB6C12" w14:textId="77777777" w:rsidR="00293443" w:rsidRPr="00110D39" w:rsidRDefault="00293443" w:rsidP="00293443"/>
        </w:tc>
        <w:tc>
          <w:tcPr>
            <w:tcW w:w="2102" w:type="dxa"/>
            <w:shd w:val="clear" w:color="auto" w:fill="FFFFFF" w:themeFill="background1"/>
          </w:tcPr>
          <w:p w14:paraId="789DA682" w14:textId="77777777" w:rsidR="00293443" w:rsidRPr="00110D39" w:rsidRDefault="00293443" w:rsidP="00293443"/>
        </w:tc>
      </w:tr>
      <w:tr w:rsidR="00293443" w:rsidRPr="00110D39" w14:paraId="745E80E3" w14:textId="77777777" w:rsidTr="00293443">
        <w:trPr>
          <w:trHeight w:val="281"/>
        </w:trPr>
        <w:tc>
          <w:tcPr>
            <w:tcW w:w="1859" w:type="dxa"/>
            <w:shd w:val="clear" w:color="auto" w:fill="FFFFFF" w:themeFill="background1"/>
          </w:tcPr>
          <w:p w14:paraId="37B2879B" w14:textId="77777777" w:rsidR="00293443" w:rsidRPr="00110D39" w:rsidRDefault="00293443" w:rsidP="00293443"/>
        </w:tc>
        <w:tc>
          <w:tcPr>
            <w:tcW w:w="2027" w:type="dxa"/>
            <w:shd w:val="clear" w:color="auto" w:fill="FFFFFF" w:themeFill="background1"/>
          </w:tcPr>
          <w:p w14:paraId="57091196" w14:textId="77777777" w:rsidR="00293443" w:rsidRPr="00110D39" w:rsidRDefault="00293443" w:rsidP="00293443"/>
        </w:tc>
        <w:tc>
          <w:tcPr>
            <w:tcW w:w="2027" w:type="dxa"/>
            <w:shd w:val="clear" w:color="auto" w:fill="FFFFFF" w:themeFill="background1"/>
          </w:tcPr>
          <w:p w14:paraId="11F47DE3" w14:textId="77777777" w:rsidR="00293443" w:rsidRPr="00110D39" w:rsidRDefault="00293443" w:rsidP="00293443"/>
        </w:tc>
        <w:tc>
          <w:tcPr>
            <w:tcW w:w="2027" w:type="dxa"/>
            <w:shd w:val="clear" w:color="auto" w:fill="FFFFFF" w:themeFill="background1"/>
          </w:tcPr>
          <w:p w14:paraId="6B8E317F" w14:textId="77777777" w:rsidR="00293443" w:rsidRPr="00110D39" w:rsidRDefault="00293443" w:rsidP="00293443"/>
        </w:tc>
        <w:tc>
          <w:tcPr>
            <w:tcW w:w="2027" w:type="dxa"/>
            <w:shd w:val="clear" w:color="auto" w:fill="FFFFFF" w:themeFill="background1"/>
          </w:tcPr>
          <w:p w14:paraId="490DD2A4" w14:textId="77777777" w:rsidR="00293443" w:rsidRPr="00110D39" w:rsidRDefault="00293443" w:rsidP="00293443"/>
        </w:tc>
        <w:tc>
          <w:tcPr>
            <w:tcW w:w="2027" w:type="dxa"/>
            <w:shd w:val="clear" w:color="auto" w:fill="FFFFFF" w:themeFill="background1"/>
          </w:tcPr>
          <w:p w14:paraId="3256C102" w14:textId="77777777" w:rsidR="00293443" w:rsidRPr="00110D39" w:rsidRDefault="00293443" w:rsidP="00293443"/>
        </w:tc>
        <w:tc>
          <w:tcPr>
            <w:tcW w:w="2102" w:type="dxa"/>
            <w:shd w:val="clear" w:color="auto" w:fill="FFFFFF" w:themeFill="background1"/>
          </w:tcPr>
          <w:p w14:paraId="453744FD" w14:textId="77777777" w:rsidR="00293443" w:rsidRPr="00110D39" w:rsidRDefault="00293443" w:rsidP="00293443"/>
        </w:tc>
      </w:tr>
      <w:tr w:rsidR="00293443" w:rsidRPr="00110D39" w14:paraId="50839782" w14:textId="77777777" w:rsidTr="00293443">
        <w:trPr>
          <w:trHeight w:val="281"/>
        </w:trPr>
        <w:tc>
          <w:tcPr>
            <w:tcW w:w="1859" w:type="dxa"/>
            <w:shd w:val="clear" w:color="auto" w:fill="FFFFFF" w:themeFill="background1"/>
          </w:tcPr>
          <w:p w14:paraId="688382A4" w14:textId="77777777" w:rsidR="00293443" w:rsidRPr="00110D39" w:rsidRDefault="00293443" w:rsidP="00293443"/>
        </w:tc>
        <w:tc>
          <w:tcPr>
            <w:tcW w:w="2027" w:type="dxa"/>
            <w:shd w:val="clear" w:color="auto" w:fill="FFFFFF" w:themeFill="background1"/>
          </w:tcPr>
          <w:p w14:paraId="1837C94A" w14:textId="77777777" w:rsidR="00293443" w:rsidRPr="00110D39" w:rsidRDefault="00293443" w:rsidP="00293443"/>
        </w:tc>
        <w:tc>
          <w:tcPr>
            <w:tcW w:w="2027" w:type="dxa"/>
            <w:shd w:val="clear" w:color="auto" w:fill="FFFFFF" w:themeFill="background1"/>
          </w:tcPr>
          <w:p w14:paraId="2F31CB17" w14:textId="77777777" w:rsidR="00293443" w:rsidRPr="00110D39" w:rsidRDefault="00293443" w:rsidP="00293443"/>
        </w:tc>
        <w:tc>
          <w:tcPr>
            <w:tcW w:w="2027" w:type="dxa"/>
            <w:shd w:val="clear" w:color="auto" w:fill="FFFFFF" w:themeFill="background1"/>
          </w:tcPr>
          <w:p w14:paraId="2448F578" w14:textId="77777777" w:rsidR="00293443" w:rsidRPr="00110D39" w:rsidRDefault="00293443" w:rsidP="00293443"/>
        </w:tc>
        <w:tc>
          <w:tcPr>
            <w:tcW w:w="2027" w:type="dxa"/>
            <w:shd w:val="clear" w:color="auto" w:fill="FFFFFF" w:themeFill="background1"/>
          </w:tcPr>
          <w:p w14:paraId="1DFDB458" w14:textId="77777777" w:rsidR="00293443" w:rsidRPr="00110D39" w:rsidRDefault="00293443" w:rsidP="00293443"/>
        </w:tc>
        <w:tc>
          <w:tcPr>
            <w:tcW w:w="2027" w:type="dxa"/>
            <w:shd w:val="clear" w:color="auto" w:fill="FFFFFF" w:themeFill="background1"/>
          </w:tcPr>
          <w:p w14:paraId="28FC4CD7" w14:textId="77777777" w:rsidR="00293443" w:rsidRPr="00110D39" w:rsidRDefault="00293443" w:rsidP="00293443"/>
        </w:tc>
        <w:tc>
          <w:tcPr>
            <w:tcW w:w="2102" w:type="dxa"/>
            <w:shd w:val="clear" w:color="auto" w:fill="FFFFFF" w:themeFill="background1"/>
          </w:tcPr>
          <w:p w14:paraId="721CA8C6" w14:textId="77777777" w:rsidR="00293443" w:rsidRPr="00110D39" w:rsidRDefault="00293443" w:rsidP="00293443"/>
        </w:tc>
      </w:tr>
      <w:tr w:rsidR="00293443" w:rsidRPr="00110D39" w14:paraId="5F1E83F5" w14:textId="77777777" w:rsidTr="00293443">
        <w:trPr>
          <w:trHeight w:val="281"/>
        </w:trPr>
        <w:tc>
          <w:tcPr>
            <w:tcW w:w="1859" w:type="dxa"/>
            <w:shd w:val="clear" w:color="auto" w:fill="FFFFFF" w:themeFill="background1"/>
          </w:tcPr>
          <w:p w14:paraId="63583F80" w14:textId="77777777" w:rsidR="00293443" w:rsidRPr="00110D39" w:rsidRDefault="00293443" w:rsidP="00293443"/>
        </w:tc>
        <w:tc>
          <w:tcPr>
            <w:tcW w:w="2027" w:type="dxa"/>
            <w:shd w:val="clear" w:color="auto" w:fill="FFFFFF" w:themeFill="background1"/>
          </w:tcPr>
          <w:p w14:paraId="4B88F335" w14:textId="77777777" w:rsidR="00293443" w:rsidRPr="00110D39" w:rsidRDefault="00293443" w:rsidP="00293443"/>
        </w:tc>
        <w:tc>
          <w:tcPr>
            <w:tcW w:w="2027" w:type="dxa"/>
            <w:shd w:val="clear" w:color="auto" w:fill="FFFFFF" w:themeFill="background1"/>
          </w:tcPr>
          <w:p w14:paraId="5FE70CB2" w14:textId="77777777" w:rsidR="00293443" w:rsidRPr="00110D39" w:rsidRDefault="00293443" w:rsidP="00293443"/>
        </w:tc>
        <w:tc>
          <w:tcPr>
            <w:tcW w:w="2027" w:type="dxa"/>
            <w:shd w:val="clear" w:color="auto" w:fill="FFFFFF" w:themeFill="background1"/>
          </w:tcPr>
          <w:p w14:paraId="3DDEFDB4" w14:textId="77777777" w:rsidR="00293443" w:rsidRPr="00110D39" w:rsidRDefault="00293443" w:rsidP="00293443"/>
        </w:tc>
        <w:tc>
          <w:tcPr>
            <w:tcW w:w="2027" w:type="dxa"/>
            <w:shd w:val="clear" w:color="auto" w:fill="FFFFFF" w:themeFill="background1"/>
          </w:tcPr>
          <w:p w14:paraId="2EB7B197" w14:textId="77777777" w:rsidR="00293443" w:rsidRPr="00110D39" w:rsidRDefault="00293443" w:rsidP="00293443"/>
        </w:tc>
        <w:tc>
          <w:tcPr>
            <w:tcW w:w="2027" w:type="dxa"/>
            <w:shd w:val="clear" w:color="auto" w:fill="FFFFFF" w:themeFill="background1"/>
          </w:tcPr>
          <w:p w14:paraId="5824C778" w14:textId="77777777" w:rsidR="00293443" w:rsidRPr="00110D39" w:rsidRDefault="00293443" w:rsidP="00293443"/>
        </w:tc>
        <w:tc>
          <w:tcPr>
            <w:tcW w:w="2102" w:type="dxa"/>
            <w:shd w:val="clear" w:color="auto" w:fill="FFFFFF" w:themeFill="background1"/>
          </w:tcPr>
          <w:p w14:paraId="160529BA" w14:textId="77777777" w:rsidR="00293443" w:rsidRPr="00110D39" w:rsidRDefault="00293443" w:rsidP="00293443"/>
        </w:tc>
      </w:tr>
      <w:tr w:rsidR="00293443" w:rsidRPr="00110D39" w14:paraId="475D1DD3" w14:textId="77777777" w:rsidTr="00293443">
        <w:trPr>
          <w:trHeight w:val="281"/>
        </w:trPr>
        <w:tc>
          <w:tcPr>
            <w:tcW w:w="1859" w:type="dxa"/>
            <w:shd w:val="clear" w:color="auto" w:fill="FFFFFF" w:themeFill="background1"/>
          </w:tcPr>
          <w:p w14:paraId="30B94178" w14:textId="77777777" w:rsidR="00293443" w:rsidRPr="00110D39" w:rsidRDefault="00293443" w:rsidP="00293443"/>
        </w:tc>
        <w:tc>
          <w:tcPr>
            <w:tcW w:w="2027" w:type="dxa"/>
            <w:shd w:val="clear" w:color="auto" w:fill="FFFFFF" w:themeFill="background1"/>
          </w:tcPr>
          <w:p w14:paraId="4E116EE9" w14:textId="77777777" w:rsidR="00293443" w:rsidRPr="00110D39" w:rsidRDefault="00293443" w:rsidP="00293443"/>
        </w:tc>
        <w:tc>
          <w:tcPr>
            <w:tcW w:w="2027" w:type="dxa"/>
            <w:shd w:val="clear" w:color="auto" w:fill="FFFFFF" w:themeFill="background1"/>
          </w:tcPr>
          <w:p w14:paraId="0DD8C414" w14:textId="77777777" w:rsidR="00293443" w:rsidRPr="00110D39" w:rsidRDefault="00293443" w:rsidP="00293443"/>
        </w:tc>
        <w:tc>
          <w:tcPr>
            <w:tcW w:w="2027" w:type="dxa"/>
            <w:shd w:val="clear" w:color="auto" w:fill="FFFFFF" w:themeFill="background1"/>
          </w:tcPr>
          <w:p w14:paraId="4FE6E82A" w14:textId="77777777" w:rsidR="00293443" w:rsidRPr="00110D39" w:rsidRDefault="00293443" w:rsidP="00293443"/>
        </w:tc>
        <w:tc>
          <w:tcPr>
            <w:tcW w:w="2027" w:type="dxa"/>
            <w:shd w:val="clear" w:color="auto" w:fill="FFFFFF" w:themeFill="background1"/>
          </w:tcPr>
          <w:p w14:paraId="6865763C" w14:textId="77777777" w:rsidR="00293443" w:rsidRPr="00110D39" w:rsidRDefault="00293443" w:rsidP="00293443"/>
        </w:tc>
        <w:tc>
          <w:tcPr>
            <w:tcW w:w="2027" w:type="dxa"/>
            <w:shd w:val="clear" w:color="auto" w:fill="FFFFFF" w:themeFill="background1"/>
          </w:tcPr>
          <w:p w14:paraId="1775D9FB" w14:textId="77777777" w:rsidR="00293443" w:rsidRPr="00110D39" w:rsidRDefault="00293443" w:rsidP="00293443"/>
        </w:tc>
        <w:tc>
          <w:tcPr>
            <w:tcW w:w="2102" w:type="dxa"/>
            <w:shd w:val="clear" w:color="auto" w:fill="FFFFFF" w:themeFill="background1"/>
          </w:tcPr>
          <w:p w14:paraId="1F38212A" w14:textId="77777777" w:rsidR="00293443" w:rsidRPr="00110D39" w:rsidRDefault="00293443" w:rsidP="00293443"/>
        </w:tc>
      </w:tr>
      <w:tr w:rsidR="00293443" w:rsidRPr="00110D39" w14:paraId="02371C91" w14:textId="77777777" w:rsidTr="00293443">
        <w:trPr>
          <w:trHeight w:val="281"/>
        </w:trPr>
        <w:tc>
          <w:tcPr>
            <w:tcW w:w="1859" w:type="dxa"/>
            <w:shd w:val="clear" w:color="auto" w:fill="FFFFFF" w:themeFill="background1"/>
          </w:tcPr>
          <w:p w14:paraId="5A4E1220" w14:textId="77777777" w:rsidR="00293443" w:rsidRPr="00110D39" w:rsidRDefault="00293443" w:rsidP="00293443"/>
        </w:tc>
        <w:tc>
          <w:tcPr>
            <w:tcW w:w="2027" w:type="dxa"/>
            <w:shd w:val="clear" w:color="auto" w:fill="FFFFFF" w:themeFill="background1"/>
          </w:tcPr>
          <w:p w14:paraId="001A33BD" w14:textId="77777777" w:rsidR="00293443" w:rsidRPr="00110D39" w:rsidRDefault="00293443" w:rsidP="00293443"/>
        </w:tc>
        <w:tc>
          <w:tcPr>
            <w:tcW w:w="2027" w:type="dxa"/>
            <w:shd w:val="clear" w:color="auto" w:fill="FFFFFF" w:themeFill="background1"/>
          </w:tcPr>
          <w:p w14:paraId="083F9289" w14:textId="77777777" w:rsidR="00293443" w:rsidRPr="00110D39" w:rsidRDefault="00293443" w:rsidP="00293443"/>
        </w:tc>
        <w:tc>
          <w:tcPr>
            <w:tcW w:w="2027" w:type="dxa"/>
            <w:shd w:val="clear" w:color="auto" w:fill="FFFFFF" w:themeFill="background1"/>
          </w:tcPr>
          <w:p w14:paraId="09E54015" w14:textId="77777777" w:rsidR="00293443" w:rsidRPr="00110D39" w:rsidRDefault="00293443" w:rsidP="00293443"/>
        </w:tc>
        <w:tc>
          <w:tcPr>
            <w:tcW w:w="2027" w:type="dxa"/>
            <w:shd w:val="clear" w:color="auto" w:fill="FFFFFF" w:themeFill="background1"/>
          </w:tcPr>
          <w:p w14:paraId="3AD80ADC" w14:textId="77777777" w:rsidR="00293443" w:rsidRPr="00110D39" w:rsidRDefault="00293443" w:rsidP="00293443"/>
        </w:tc>
        <w:tc>
          <w:tcPr>
            <w:tcW w:w="2027" w:type="dxa"/>
            <w:shd w:val="clear" w:color="auto" w:fill="FFFFFF" w:themeFill="background1"/>
          </w:tcPr>
          <w:p w14:paraId="0D256F12" w14:textId="77777777" w:rsidR="00293443" w:rsidRPr="00110D39" w:rsidRDefault="00293443" w:rsidP="00293443"/>
        </w:tc>
        <w:tc>
          <w:tcPr>
            <w:tcW w:w="2102" w:type="dxa"/>
            <w:shd w:val="clear" w:color="auto" w:fill="FFFFFF" w:themeFill="background1"/>
          </w:tcPr>
          <w:p w14:paraId="7022CD9E" w14:textId="77777777" w:rsidR="00293443" w:rsidRPr="00110D39" w:rsidRDefault="00293443" w:rsidP="00293443"/>
        </w:tc>
      </w:tr>
      <w:tr w:rsidR="00293443" w:rsidRPr="00110D39" w14:paraId="49E79B91" w14:textId="77777777" w:rsidTr="00293443">
        <w:trPr>
          <w:trHeight w:val="281"/>
        </w:trPr>
        <w:tc>
          <w:tcPr>
            <w:tcW w:w="1859" w:type="dxa"/>
            <w:shd w:val="clear" w:color="auto" w:fill="FFFFFF" w:themeFill="background1"/>
          </w:tcPr>
          <w:p w14:paraId="174F8506" w14:textId="77777777" w:rsidR="00293443" w:rsidRPr="00110D39" w:rsidRDefault="00293443" w:rsidP="00293443"/>
        </w:tc>
        <w:tc>
          <w:tcPr>
            <w:tcW w:w="2027" w:type="dxa"/>
            <w:shd w:val="clear" w:color="auto" w:fill="FFFFFF" w:themeFill="background1"/>
          </w:tcPr>
          <w:p w14:paraId="60AF004F" w14:textId="77777777" w:rsidR="00293443" w:rsidRPr="00110D39" w:rsidRDefault="00293443" w:rsidP="00293443"/>
        </w:tc>
        <w:tc>
          <w:tcPr>
            <w:tcW w:w="2027" w:type="dxa"/>
            <w:shd w:val="clear" w:color="auto" w:fill="FFFFFF" w:themeFill="background1"/>
          </w:tcPr>
          <w:p w14:paraId="34ABD255" w14:textId="77777777" w:rsidR="00293443" w:rsidRPr="00110D39" w:rsidRDefault="00293443" w:rsidP="00293443"/>
        </w:tc>
        <w:tc>
          <w:tcPr>
            <w:tcW w:w="2027" w:type="dxa"/>
            <w:shd w:val="clear" w:color="auto" w:fill="FFFFFF" w:themeFill="background1"/>
          </w:tcPr>
          <w:p w14:paraId="3EB0D57B" w14:textId="77777777" w:rsidR="00293443" w:rsidRPr="00110D39" w:rsidRDefault="00293443" w:rsidP="00293443"/>
        </w:tc>
        <w:tc>
          <w:tcPr>
            <w:tcW w:w="2027" w:type="dxa"/>
            <w:shd w:val="clear" w:color="auto" w:fill="FFFFFF" w:themeFill="background1"/>
          </w:tcPr>
          <w:p w14:paraId="20FA97EB" w14:textId="77777777" w:rsidR="00293443" w:rsidRPr="00110D39" w:rsidRDefault="00293443" w:rsidP="00293443"/>
        </w:tc>
        <w:tc>
          <w:tcPr>
            <w:tcW w:w="2027" w:type="dxa"/>
            <w:shd w:val="clear" w:color="auto" w:fill="FFFFFF" w:themeFill="background1"/>
          </w:tcPr>
          <w:p w14:paraId="48A2C9BE" w14:textId="77777777" w:rsidR="00293443" w:rsidRPr="00110D39" w:rsidRDefault="00293443" w:rsidP="00293443"/>
        </w:tc>
        <w:tc>
          <w:tcPr>
            <w:tcW w:w="2102" w:type="dxa"/>
            <w:shd w:val="clear" w:color="auto" w:fill="FFFFFF" w:themeFill="background1"/>
          </w:tcPr>
          <w:p w14:paraId="282260C8" w14:textId="77777777" w:rsidR="00293443" w:rsidRPr="00110D39" w:rsidRDefault="00293443" w:rsidP="00293443"/>
        </w:tc>
      </w:tr>
      <w:tr w:rsidR="00293443" w:rsidRPr="00110D39" w14:paraId="3AC5D070" w14:textId="77777777" w:rsidTr="00293443">
        <w:trPr>
          <w:trHeight w:val="281"/>
        </w:trPr>
        <w:tc>
          <w:tcPr>
            <w:tcW w:w="1859" w:type="dxa"/>
            <w:shd w:val="clear" w:color="auto" w:fill="FFFFFF" w:themeFill="background1"/>
          </w:tcPr>
          <w:p w14:paraId="5547EB62" w14:textId="77777777" w:rsidR="00293443" w:rsidRPr="00110D39" w:rsidRDefault="00293443" w:rsidP="00293443"/>
        </w:tc>
        <w:tc>
          <w:tcPr>
            <w:tcW w:w="2027" w:type="dxa"/>
            <w:shd w:val="clear" w:color="auto" w:fill="FFFFFF" w:themeFill="background1"/>
          </w:tcPr>
          <w:p w14:paraId="431DE30C" w14:textId="77777777" w:rsidR="00293443" w:rsidRPr="00110D39" w:rsidRDefault="00293443" w:rsidP="00293443"/>
        </w:tc>
        <w:tc>
          <w:tcPr>
            <w:tcW w:w="2027" w:type="dxa"/>
            <w:shd w:val="clear" w:color="auto" w:fill="FFFFFF" w:themeFill="background1"/>
          </w:tcPr>
          <w:p w14:paraId="6C9C1208" w14:textId="77777777" w:rsidR="00293443" w:rsidRPr="00110D39" w:rsidRDefault="00293443" w:rsidP="00293443"/>
        </w:tc>
        <w:tc>
          <w:tcPr>
            <w:tcW w:w="2027" w:type="dxa"/>
            <w:shd w:val="clear" w:color="auto" w:fill="FFFFFF" w:themeFill="background1"/>
          </w:tcPr>
          <w:p w14:paraId="3A6CB278" w14:textId="77777777" w:rsidR="00293443" w:rsidRPr="00110D39" w:rsidRDefault="00293443" w:rsidP="00293443"/>
        </w:tc>
        <w:tc>
          <w:tcPr>
            <w:tcW w:w="2027" w:type="dxa"/>
            <w:shd w:val="clear" w:color="auto" w:fill="FFFFFF" w:themeFill="background1"/>
          </w:tcPr>
          <w:p w14:paraId="77077F48" w14:textId="77777777" w:rsidR="00293443" w:rsidRPr="00110D39" w:rsidRDefault="00293443" w:rsidP="00293443"/>
        </w:tc>
        <w:tc>
          <w:tcPr>
            <w:tcW w:w="2027" w:type="dxa"/>
            <w:shd w:val="clear" w:color="auto" w:fill="FFFFFF" w:themeFill="background1"/>
          </w:tcPr>
          <w:p w14:paraId="75AAD740" w14:textId="77777777" w:rsidR="00293443" w:rsidRPr="00110D39" w:rsidRDefault="00293443" w:rsidP="00293443"/>
        </w:tc>
        <w:tc>
          <w:tcPr>
            <w:tcW w:w="2102" w:type="dxa"/>
            <w:shd w:val="clear" w:color="auto" w:fill="FFFFFF" w:themeFill="background1"/>
          </w:tcPr>
          <w:p w14:paraId="3610BA3F" w14:textId="77777777" w:rsidR="00293443" w:rsidRPr="00110D39" w:rsidRDefault="00293443" w:rsidP="00293443"/>
        </w:tc>
      </w:tr>
      <w:tr w:rsidR="00293443" w:rsidRPr="00110D39" w14:paraId="7DE12E6D" w14:textId="77777777" w:rsidTr="00293443">
        <w:trPr>
          <w:trHeight w:val="281"/>
        </w:trPr>
        <w:tc>
          <w:tcPr>
            <w:tcW w:w="1859" w:type="dxa"/>
            <w:shd w:val="clear" w:color="auto" w:fill="FFFFFF" w:themeFill="background1"/>
          </w:tcPr>
          <w:p w14:paraId="51DA3273" w14:textId="77777777" w:rsidR="00293443" w:rsidRPr="00110D39" w:rsidRDefault="00293443" w:rsidP="00293443"/>
        </w:tc>
        <w:tc>
          <w:tcPr>
            <w:tcW w:w="2027" w:type="dxa"/>
            <w:shd w:val="clear" w:color="auto" w:fill="FFFFFF" w:themeFill="background1"/>
          </w:tcPr>
          <w:p w14:paraId="3ACE56D8" w14:textId="77777777" w:rsidR="00293443" w:rsidRPr="00110D39" w:rsidRDefault="00293443" w:rsidP="00293443"/>
        </w:tc>
        <w:tc>
          <w:tcPr>
            <w:tcW w:w="2027" w:type="dxa"/>
            <w:shd w:val="clear" w:color="auto" w:fill="FFFFFF" w:themeFill="background1"/>
          </w:tcPr>
          <w:p w14:paraId="18E679FB" w14:textId="77777777" w:rsidR="00293443" w:rsidRPr="00110D39" w:rsidRDefault="00293443" w:rsidP="00293443"/>
        </w:tc>
        <w:tc>
          <w:tcPr>
            <w:tcW w:w="2027" w:type="dxa"/>
            <w:shd w:val="clear" w:color="auto" w:fill="FFFFFF" w:themeFill="background1"/>
          </w:tcPr>
          <w:p w14:paraId="5CE26008" w14:textId="77777777" w:rsidR="00293443" w:rsidRPr="00110D39" w:rsidRDefault="00293443" w:rsidP="00293443"/>
        </w:tc>
        <w:tc>
          <w:tcPr>
            <w:tcW w:w="2027" w:type="dxa"/>
            <w:shd w:val="clear" w:color="auto" w:fill="FFFFFF" w:themeFill="background1"/>
          </w:tcPr>
          <w:p w14:paraId="738B088A" w14:textId="77777777" w:rsidR="00293443" w:rsidRPr="00110D39" w:rsidRDefault="00293443" w:rsidP="00293443"/>
        </w:tc>
        <w:tc>
          <w:tcPr>
            <w:tcW w:w="2027" w:type="dxa"/>
            <w:shd w:val="clear" w:color="auto" w:fill="FFFFFF" w:themeFill="background1"/>
          </w:tcPr>
          <w:p w14:paraId="37D39D14" w14:textId="77777777" w:rsidR="00293443" w:rsidRPr="00110D39" w:rsidRDefault="00293443" w:rsidP="00293443"/>
        </w:tc>
        <w:tc>
          <w:tcPr>
            <w:tcW w:w="2102" w:type="dxa"/>
            <w:shd w:val="clear" w:color="auto" w:fill="FFFFFF" w:themeFill="background1"/>
          </w:tcPr>
          <w:p w14:paraId="4C3DE759" w14:textId="77777777" w:rsidR="00293443" w:rsidRPr="00110D39" w:rsidRDefault="00293443" w:rsidP="00293443"/>
        </w:tc>
      </w:tr>
      <w:tr w:rsidR="00293443" w:rsidRPr="00110D39" w14:paraId="4179BD7F" w14:textId="77777777" w:rsidTr="00293443">
        <w:trPr>
          <w:trHeight w:val="281"/>
        </w:trPr>
        <w:tc>
          <w:tcPr>
            <w:tcW w:w="1859" w:type="dxa"/>
            <w:shd w:val="clear" w:color="auto" w:fill="FFFFFF" w:themeFill="background1"/>
          </w:tcPr>
          <w:p w14:paraId="42BEF76B" w14:textId="77777777" w:rsidR="00293443" w:rsidRPr="00110D39" w:rsidRDefault="00293443" w:rsidP="00293443"/>
        </w:tc>
        <w:tc>
          <w:tcPr>
            <w:tcW w:w="2027" w:type="dxa"/>
            <w:shd w:val="clear" w:color="auto" w:fill="FFFFFF" w:themeFill="background1"/>
          </w:tcPr>
          <w:p w14:paraId="3326AC66" w14:textId="77777777" w:rsidR="00293443" w:rsidRPr="00110D39" w:rsidRDefault="00293443" w:rsidP="00293443"/>
        </w:tc>
        <w:tc>
          <w:tcPr>
            <w:tcW w:w="2027" w:type="dxa"/>
            <w:shd w:val="clear" w:color="auto" w:fill="FFFFFF" w:themeFill="background1"/>
          </w:tcPr>
          <w:p w14:paraId="6DB08770" w14:textId="77777777" w:rsidR="00293443" w:rsidRPr="00110D39" w:rsidRDefault="00293443" w:rsidP="00293443"/>
        </w:tc>
        <w:tc>
          <w:tcPr>
            <w:tcW w:w="2027" w:type="dxa"/>
            <w:shd w:val="clear" w:color="auto" w:fill="FFFFFF" w:themeFill="background1"/>
          </w:tcPr>
          <w:p w14:paraId="2848D158" w14:textId="77777777" w:rsidR="00293443" w:rsidRPr="00110D39" w:rsidRDefault="00293443" w:rsidP="00293443"/>
        </w:tc>
        <w:tc>
          <w:tcPr>
            <w:tcW w:w="2027" w:type="dxa"/>
            <w:shd w:val="clear" w:color="auto" w:fill="FFFFFF" w:themeFill="background1"/>
          </w:tcPr>
          <w:p w14:paraId="0C93E7FA" w14:textId="77777777" w:rsidR="00293443" w:rsidRPr="00110D39" w:rsidRDefault="00293443" w:rsidP="00293443"/>
        </w:tc>
        <w:tc>
          <w:tcPr>
            <w:tcW w:w="2027" w:type="dxa"/>
            <w:shd w:val="clear" w:color="auto" w:fill="FFFFFF" w:themeFill="background1"/>
          </w:tcPr>
          <w:p w14:paraId="21370E7B" w14:textId="77777777" w:rsidR="00293443" w:rsidRPr="00110D39" w:rsidRDefault="00293443" w:rsidP="00293443"/>
        </w:tc>
        <w:tc>
          <w:tcPr>
            <w:tcW w:w="2102" w:type="dxa"/>
            <w:shd w:val="clear" w:color="auto" w:fill="FFFFFF" w:themeFill="background1"/>
          </w:tcPr>
          <w:p w14:paraId="5833420C" w14:textId="77777777" w:rsidR="00293443" w:rsidRPr="00110D39" w:rsidRDefault="00293443" w:rsidP="00293443"/>
        </w:tc>
      </w:tr>
      <w:tr w:rsidR="00293443" w:rsidRPr="00110D39" w14:paraId="55F25ED1" w14:textId="77777777" w:rsidTr="00293443">
        <w:trPr>
          <w:trHeight w:val="281"/>
        </w:trPr>
        <w:tc>
          <w:tcPr>
            <w:tcW w:w="1859" w:type="dxa"/>
            <w:shd w:val="clear" w:color="auto" w:fill="FFFFFF" w:themeFill="background1"/>
          </w:tcPr>
          <w:p w14:paraId="766783A1" w14:textId="77777777" w:rsidR="00293443" w:rsidRPr="00110D39" w:rsidRDefault="00293443" w:rsidP="00293443"/>
        </w:tc>
        <w:tc>
          <w:tcPr>
            <w:tcW w:w="2027" w:type="dxa"/>
            <w:shd w:val="clear" w:color="auto" w:fill="FFFFFF" w:themeFill="background1"/>
          </w:tcPr>
          <w:p w14:paraId="7C31B72A" w14:textId="77777777" w:rsidR="00293443" w:rsidRPr="00110D39" w:rsidRDefault="00293443" w:rsidP="00293443"/>
        </w:tc>
        <w:tc>
          <w:tcPr>
            <w:tcW w:w="2027" w:type="dxa"/>
            <w:shd w:val="clear" w:color="auto" w:fill="FFFFFF" w:themeFill="background1"/>
          </w:tcPr>
          <w:p w14:paraId="1A4CB3E1" w14:textId="77777777" w:rsidR="00293443" w:rsidRPr="00110D39" w:rsidRDefault="00293443" w:rsidP="00293443"/>
        </w:tc>
        <w:tc>
          <w:tcPr>
            <w:tcW w:w="2027" w:type="dxa"/>
            <w:shd w:val="clear" w:color="auto" w:fill="FFFFFF" w:themeFill="background1"/>
          </w:tcPr>
          <w:p w14:paraId="0B9D8EB1" w14:textId="77777777" w:rsidR="00293443" w:rsidRPr="00110D39" w:rsidRDefault="00293443" w:rsidP="00293443"/>
        </w:tc>
        <w:tc>
          <w:tcPr>
            <w:tcW w:w="2027" w:type="dxa"/>
            <w:shd w:val="clear" w:color="auto" w:fill="FFFFFF" w:themeFill="background1"/>
          </w:tcPr>
          <w:p w14:paraId="3677C882" w14:textId="77777777" w:rsidR="00293443" w:rsidRPr="00110D39" w:rsidRDefault="00293443" w:rsidP="00293443"/>
        </w:tc>
        <w:tc>
          <w:tcPr>
            <w:tcW w:w="2027" w:type="dxa"/>
            <w:shd w:val="clear" w:color="auto" w:fill="FFFFFF" w:themeFill="background1"/>
          </w:tcPr>
          <w:p w14:paraId="2C540383" w14:textId="77777777" w:rsidR="00293443" w:rsidRPr="00110D39" w:rsidRDefault="00293443" w:rsidP="00293443"/>
        </w:tc>
        <w:tc>
          <w:tcPr>
            <w:tcW w:w="2102" w:type="dxa"/>
            <w:shd w:val="clear" w:color="auto" w:fill="FFFFFF" w:themeFill="background1"/>
          </w:tcPr>
          <w:p w14:paraId="2E177BBA" w14:textId="77777777" w:rsidR="00293443" w:rsidRPr="00110D39" w:rsidRDefault="00293443" w:rsidP="00293443"/>
        </w:tc>
      </w:tr>
    </w:tbl>
    <w:p w14:paraId="4E2C665F" w14:textId="77777777" w:rsidR="00293443" w:rsidRPr="009C7A52" w:rsidRDefault="00293443" w:rsidP="00293443"/>
    <w:p w14:paraId="18601A50" w14:textId="77777777" w:rsidR="00293443" w:rsidRDefault="00293443" w:rsidP="00293443">
      <w:pPr>
        <w:pStyle w:val="Heading3"/>
        <w:rPr>
          <w:lang w:val="en-US"/>
        </w:rPr>
      </w:pPr>
      <w:bookmarkStart w:id="10" w:name="_TEMPLATE_5_–"/>
      <w:bookmarkStart w:id="11" w:name="_Toc509395740"/>
      <w:bookmarkEnd w:id="10"/>
      <w:r>
        <w:rPr>
          <w:lang w:val="en-US"/>
        </w:rPr>
        <w:lastRenderedPageBreak/>
        <w:t>TEMPLATE 5 – Implementation Plan for Elected Members</w:t>
      </w:r>
      <w:bookmarkEnd w:id="11"/>
    </w:p>
    <w:tbl>
      <w:tblPr>
        <w:tblW w:w="525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hemeColor="accent6"/>
        </w:tblBorders>
        <w:tblLayout w:type="fixed"/>
        <w:tblLook w:val="04A0" w:firstRow="1" w:lastRow="0" w:firstColumn="1" w:lastColumn="0" w:noHBand="0" w:noVBand="1"/>
      </w:tblPr>
      <w:tblGrid>
        <w:gridCol w:w="14801"/>
      </w:tblGrid>
      <w:tr w:rsidR="00293443" w:rsidRPr="0095002B" w14:paraId="1C721C31" w14:textId="77777777" w:rsidTr="00293443">
        <w:trPr>
          <w:trHeight w:val="457"/>
        </w:trPr>
        <w:tc>
          <w:tcPr>
            <w:tcW w:w="9457" w:type="dxa"/>
            <w:shd w:val="clear" w:color="auto" w:fill="FDE4D0"/>
            <w:vAlign w:val="center"/>
          </w:tcPr>
          <w:p w14:paraId="39DE33B3" w14:textId="77777777" w:rsidR="00293443" w:rsidRPr="009C568B" w:rsidRDefault="00293443" w:rsidP="00293443">
            <w:pPr>
              <w:pStyle w:val="NoSpacing"/>
              <w:rPr>
                <w:rStyle w:val="Strong"/>
              </w:rPr>
            </w:pPr>
            <w:r w:rsidRPr="009C568B">
              <w:rPr>
                <w:rStyle w:val="Strong"/>
              </w:rPr>
              <w:t>Key Activity</w:t>
            </w:r>
          </w:p>
        </w:tc>
      </w:tr>
      <w:tr w:rsidR="00293443" w:rsidRPr="0095002B" w14:paraId="32B4AEDD" w14:textId="77777777" w:rsidTr="00293443">
        <w:trPr>
          <w:trHeight w:val="281"/>
        </w:trPr>
        <w:tc>
          <w:tcPr>
            <w:tcW w:w="9457" w:type="dxa"/>
          </w:tcPr>
          <w:p w14:paraId="60B04630" w14:textId="77777777" w:rsidR="00293443" w:rsidRPr="0095002B" w:rsidRDefault="00293443" w:rsidP="00293443">
            <w:pPr>
              <w:pStyle w:val="Orange-11pt"/>
            </w:pPr>
            <w:r w:rsidRPr="0095002B">
              <w:t>Project title</w:t>
            </w:r>
          </w:p>
          <w:p w14:paraId="658176BA" w14:textId="77777777" w:rsidR="00293443" w:rsidRPr="00321961" w:rsidRDefault="00293443" w:rsidP="00293443">
            <w:pPr>
              <w:pStyle w:val="Normal-nospace"/>
            </w:pPr>
            <w:r w:rsidRPr="00321961">
              <w:t xml:space="preserve">Title to be assigned to the implementation of the </w:t>
            </w:r>
            <w:r>
              <w:t>capability framework.</w:t>
            </w:r>
          </w:p>
        </w:tc>
      </w:tr>
      <w:tr w:rsidR="00293443" w:rsidRPr="0095002B" w14:paraId="29D7481E" w14:textId="77777777" w:rsidTr="00293443">
        <w:trPr>
          <w:trHeight w:val="277"/>
        </w:trPr>
        <w:tc>
          <w:tcPr>
            <w:tcW w:w="9457" w:type="dxa"/>
          </w:tcPr>
          <w:p w14:paraId="58A52056" w14:textId="77777777" w:rsidR="00293443" w:rsidRPr="0095002B" w:rsidRDefault="00293443" w:rsidP="00293443">
            <w:pPr>
              <w:pStyle w:val="Orange-11pt"/>
            </w:pPr>
            <w:r w:rsidRPr="0095002B">
              <w:t>Project objectives and scope</w:t>
            </w:r>
          </w:p>
          <w:p w14:paraId="51D66B18" w14:textId="77777777" w:rsidR="00293443" w:rsidRPr="00321961" w:rsidRDefault="00293443" w:rsidP="00293443">
            <w:pPr>
              <w:pStyle w:val="Normal-nospace"/>
            </w:pPr>
            <w:r w:rsidRPr="00321961">
              <w:t>Short statement outlining the obje</w:t>
            </w:r>
            <w:r>
              <w:t>ctives and scope of the project.</w:t>
            </w:r>
          </w:p>
        </w:tc>
      </w:tr>
      <w:tr w:rsidR="00293443" w:rsidRPr="0095002B" w14:paraId="73329BBF" w14:textId="77777777" w:rsidTr="00293443">
        <w:trPr>
          <w:trHeight w:val="277"/>
        </w:trPr>
        <w:tc>
          <w:tcPr>
            <w:tcW w:w="9457" w:type="dxa"/>
          </w:tcPr>
          <w:p w14:paraId="42F67CEB" w14:textId="77777777" w:rsidR="00293443" w:rsidRPr="0095002B" w:rsidRDefault="00293443" w:rsidP="00293443">
            <w:pPr>
              <w:pStyle w:val="Orange-11pt"/>
            </w:pPr>
            <w:r w:rsidRPr="0095002B">
              <w:t>Reporting arrangements</w:t>
            </w:r>
          </w:p>
          <w:p w14:paraId="05230AEE" w14:textId="77777777" w:rsidR="00293443" w:rsidRPr="0095002B" w:rsidRDefault="00293443" w:rsidP="00293443">
            <w:pPr>
              <w:pStyle w:val="Tabletext-11pt"/>
            </w:pPr>
            <w:r w:rsidRPr="0095002B">
              <w:t xml:space="preserve">Details regarding reporting on the project status – to whom and how often. </w:t>
            </w:r>
            <w:r w:rsidRPr="0095002B">
              <w:br/>
              <w:t>For example:</w:t>
            </w:r>
          </w:p>
          <w:p w14:paraId="2C6711D9" w14:textId="77777777" w:rsidR="00293443" w:rsidRPr="0095002B" w:rsidRDefault="00293443" w:rsidP="00293443">
            <w:pPr>
              <w:pStyle w:val="Tablebullets-11pt"/>
            </w:pPr>
            <w:r w:rsidRPr="0095002B">
              <w:t>General Manager or Council nominee assigned to sign off the professional development plan and completion of the planned activities</w:t>
            </w:r>
          </w:p>
          <w:p w14:paraId="09246CF4" w14:textId="77777777" w:rsidR="00293443" w:rsidRPr="0095002B" w:rsidRDefault="00293443" w:rsidP="00293443">
            <w:pPr>
              <w:pStyle w:val="Tablebullets-11pt"/>
            </w:pPr>
            <w:r w:rsidRPr="0095002B">
              <w:t>Briefings provided to GM/Mayor</w:t>
            </w:r>
          </w:p>
          <w:p w14:paraId="55748C2E" w14:textId="77777777" w:rsidR="00293443" w:rsidRPr="005E6A9D" w:rsidRDefault="00293443" w:rsidP="00293443">
            <w:pPr>
              <w:pStyle w:val="Tablebullets-11pt"/>
              <w:rPr>
                <w:color w:val="auto"/>
              </w:rPr>
            </w:pPr>
            <w:r w:rsidRPr="0095002B">
              <w:t>Reporting on professional development plans in place for elected members as required by legislation</w:t>
            </w:r>
          </w:p>
        </w:tc>
      </w:tr>
      <w:tr w:rsidR="00293443" w:rsidRPr="0095002B" w14:paraId="51EA2B6A" w14:textId="77777777" w:rsidTr="00293443">
        <w:trPr>
          <w:trHeight w:val="281"/>
        </w:trPr>
        <w:tc>
          <w:tcPr>
            <w:tcW w:w="9457" w:type="dxa"/>
            <w:tcBorders>
              <w:bottom w:val="single" w:sz="8" w:space="0" w:color="F79646"/>
            </w:tcBorders>
          </w:tcPr>
          <w:p w14:paraId="778DE2D2" w14:textId="77777777" w:rsidR="00293443" w:rsidRPr="0095002B" w:rsidRDefault="00293443" w:rsidP="00293443">
            <w:pPr>
              <w:pStyle w:val="Orange-11pt"/>
            </w:pPr>
            <w:r w:rsidRPr="0095002B">
              <w:t>Project activities and milestones</w:t>
            </w:r>
          </w:p>
          <w:p w14:paraId="19439CFC" w14:textId="77777777" w:rsidR="00293443" w:rsidRPr="00321961" w:rsidRDefault="00293443" w:rsidP="00293443">
            <w:pPr>
              <w:pStyle w:val="Normal-nospace"/>
            </w:pPr>
            <w:r w:rsidRPr="00321961">
              <w:t>The project team should identify all of the activities/tasks necessary to successfully plan and implement the change initiative. An identification number should be assigned to each task, a responsible staff member/s, completion dates, key dates where appropriate, completion dates and stat</w:t>
            </w:r>
            <w:r>
              <w:t>us/comments regarding progress.</w:t>
            </w:r>
          </w:p>
        </w:tc>
      </w:tr>
    </w:tbl>
    <w:p w14:paraId="1F90605F" w14:textId="77777777" w:rsidR="00293443" w:rsidRPr="00D351FB" w:rsidRDefault="00293443" w:rsidP="00293443">
      <w:pPr>
        <w:pStyle w:val="Normal-nospace"/>
      </w:pPr>
    </w:p>
    <w:tbl>
      <w:tblPr>
        <w:tblW w:w="525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hemeColor="accent6"/>
        </w:tblBorders>
        <w:tblLayout w:type="fixed"/>
        <w:tblLook w:val="04A0" w:firstRow="1" w:lastRow="0" w:firstColumn="1" w:lastColumn="0" w:noHBand="0" w:noVBand="1"/>
      </w:tblPr>
      <w:tblGrid>
        <w:gridCol w:w="836"/>
        <w:gridCol w:w="3105"/>
        <w:gridCol w:w="2219"/>
        <w:gridCol w:w="1553"/>
        <w:gridCol w:w="2218"/>
        <w:gridCol w:w="2219"/>
        <w:gridCol w:w="2651"/>
      </w:tblGrid>
      <w:tr w:rsidR="00293443" w:rsidRPr="0095002B" w14:paraId="018ADA0D" w14:textId="77777777" w:rsidTr="00293443">
        <w:trPr>
          <w:trHeight w:val="281"/>
          <w:tblHeader/>
        </w:trPr>
        <w:tc>
          <w:tcPr>
            <w:tcW w:w="534" w:type="dxa"/>
            <w:tcBorders>
              <w:right w:val="single" w:sz="8" w:space="0" w:color="F79646"/>
            </w:tcBorders>
            <w:shd w:val="clear" w:color="auto" w:fill="FDE4D0"/>
          </w:tcPr>
          <w:p w14:paraId="00CDCE58" w14:textId="77777777" w:rsidR="00293443" w:rsidRPr="003445D4" w:rsidRDefault="00293443" w:rsidP="00293443">
            <w:pPr>
              <w:pStyle w:val="NoSpacing"/>
              <w:rPr>
                <w:rStyle w:val="Strong"/>
              </w:rPr>
            </w:pPr>
            <w:r>
              <w:rPr>
                <w:rStyle w:val="Strong"/>
              </w:rPr>
              <w:t xml:space="preserve">ID </w:t>
            </w:r>
            <w:r>
              <w:rPr>
                <w:rStyle w:val="Strong"/>
              </w:rPr>
              <w:br/>
              <w:t>No</w:t>
            </w:r>
          </w:p>
        </w:tc>
        <w:tc>
          <w:tcPr>
            <w:tcW w:w="1984" w:type="dxa"/>
            <w:tcBorders>
              <w:left w:val="single" w:sz="8" w:space="0" w:color="F79646"/>
              <w:right w:val="single" w:sz="8" w:space="0" w:color="F79646"/>
            </w:tcBorders>
            <w:shd w:val="clear" w:color="auto" w:fill="FDE4D0"/>
          </w:tcPr>
          <w:p w14:paraId="7271B16D" w14:textId="77777777" w:rsidR="00293443" w:rsidRPr="003445D4" w:rsidRDefault="00293443" w:rsidP="00293443">
            <w:pPr>
              <w:pStyle w:val="NoSpacing"/>
              <w:rPr>
                <w:rStyle w:val="Strong"/>
              </w:rPr>
            </w:pPr>
            <w:r w:rsidRPr="003445D4">
              <w:rPr>
                <w:rStyle w:val="Strong"/>
              </w:rPr>
              <w:t>Activity/</w:t>
            </w:r>
            <w:r w:rsidRPr="003445D4">
              <w:rPr>
                <w:rStyle w:val="Strong"/>
              </w:rPr>
              <w:br/>
              <w:t>Task</w:t>
            </w:r>
          </w:p>
        </w:tc>
        <w:tc>
          <w:tcPr>
            <w:tcW w:w="1418" w:type="dxa"/>
            <w:tcBorders>
              <w:left w:val="single" w:sz="8" w:space="0" w:color="F79646"/>
              <w:right w:val="single" w:sz="8" w:space="0" w:color="F79646"/>
            </w:tcBorders>
            <w:shd w:val="clear" w:color="auto" w:fill="FDE4D0"/>
          </w:tcPr>
          <w:p w14:paraId="0EB089EE" w14:textId="77777777" w:rsidR="00293443" w:rsidRPr="003445D4" w:rsidRDefault="00293443" w:rsidP="00293443">
            <w:pPr>
              <w:pStyle w:val="NoSpacing"/>
              <w:rPr>
                <w:rStyle w:val="Strong"/>
              </w:rPr>
            </w:pPr>
            <w:r w:rsidRPr="003445D4">
              <w:rPr>
                <w:rStyle w:val="Strong"/>
              </w:rPr>
              <w:t>Resp. Person</w:t>
            </w:r>
          </w:p>
        </w:tc>
        <w:tc>
          <w:tcPr>
            <w:tcW w:w="992" w:type="dxa"/>
            <w:tcBorders>
              <w:left w:val="single" w:sz="8" w:space="0" w:color="F79646"/>
              <w:right w:val="single" w:sz="8" w:space="0" w:color="F79646"/>
            </w:tcBorders>
            <w:shd w:val="clear" w:color="auto" w:fill="FDE4D0"/>
          </w:tcPr>
          <w:p w14:paraId="25A81AB2" w14:textId="77777777" w:rsidR="00293443" w:rsidRPr="003445D4" w:rsidRDefault="00293443" w:rsidP="00293443">
            <w:pPr>
              <w:pStyle w:val="NoSpacing"/>
              <w:rPr>
                <w:rStyle w:val="Strong"/>
              </w:rPr>
            </w:pPr>
            <w:r w:rsidRPr="003445D4">
              <w:rPr>
                <w:rStyle w:val="Strong"/>
              </w:rPr>
              <w:t>Comm.</w:t>
            </w:r>
            <w:r>
              <w:rPr>
                <w:rStyle w:val="Strong"/>
              </w:rPr>
              <w:t xml:space="preserve"> </w:t>
            </w:r>
            <w:r w:rsidRPr="003445D4">
              <w:rPr>
                <w:rStyle w:val="Strong"/>
              </w:rPr>
              <w:t>Date</w:t>
            </w:r>
          </w:p>
        </w:tc>
        <w:tc>
          <w:tcPr>
            <w:tcW w:w="1417" w:type="dxa"/>
            <w:tcBorders>
              <w:left w:val="single" w:sz="8" w:space="0" w:color="F79646"/>
              <w:right w:val="single" w:sz="8" w:space="0" w:color="F79646"/>
            </w:tcBorders>
            <w:shd w:val="clear" w:color="auto" w:fill="FDE4D0"/>
          </w:tcPr>
          <w:p w14:paraId="3D14F116" w14:textId="77777777" w:rsidR="00293443" w:rsidRPr="003445D4" w:rsidRDefault="00293443" w:rsidP="00293443">
            <w:pPr>
              <w:pStyle w:val="NoSpacing"/>
              <w:rPr>
                <w:rStyle w:val="Strong"/>
              </w:rPr>
            </w:pPr>
            <w:r w:rsidRPr="003445D4">
              <w:rPr>
                <w:rStyle w:val="Strong"/>
              </w:rPr>
              <w:t xml:space="preserve">Key </w:t>
            </w:r>
            <w:r w:rsidRPr="003445D4">
              <w:rPr>
                <w:rStyle w:val="Strong"/>
              </w:rPr>
              <w:br/>
              <w:t>Date</w:t>
            </w:r>
          </w:p>
        </w:tc>
        <w:tc>
          <w:tcPr>
            <w:tcW w:w="1418" w:type="dxa"/>
            <w:tcBorders>
              <w:left w:val="single" w:sz="8" w:space="0" w:color="F79646"/>
              <w:right w:val="single" w:sz="8" w:space="0" w:color="F79646"/>
            </w:tcBorders>
            <w:shd w:val="clear" w:color="auto" w:fill="FDE4D0"/>
          </w:tcPr>
          <w:p w14:paraId="6771AB56" w14:textId="77777777" w:rsidR="00293443" w:rsidRPr="003445D4" w:rsidRDefault="00293443" w:rsidP="00293443">
            <w:pPr>
              <w:pStyle w:val="NoSpacing"/>
              <w:rPr>
                <w:rStyle w:val="Strong"/>
              </w:rPr>
            </w:pPr>
            <w:r w:rsidRPr="003445D4">
              <w:rPr>
                <w:rStyle w:val="Strong"/>
              </w:rPr>
              <w:t>Finish Date</w:t>
            </w:r>
          </w:p>
        </w:tc>
        <w:tc>
          <w:tcPr>
            <w:tcW w:w="1694" w:type="dxa"/>
            <w:tcBorders>
              <w:left w:val="single" w:sz="8" w:space="0" w:color="F79646"/>
            </w:tcBorders>
            <w:shd w:val="clear" w:color="auto" w:fill="FDE4D0"/>
          </w:tcPr>
          <w:p w14:paraId="0EC6F3FD" w14:textId="77777777" w:rsidR="00293443" w:rsidRPr="003445D4" w:rsidRDefault="00293443" w:rsidP="00293443">
            <w:pPr>
              <w:pStyle w:val="NoSpacing"/>
              <w:rPr>
                <w:rStyle w:val="Strong"/>
              </w:rPr>
            </w:pPr>
            <w:r w:rsidRPr="003445D4">
              <w:rPr>
                <w:rStyle w:val="Strong"/>
              </w:rPr>
              <w:t>Achieved/</w:t>
            </w:r>
            <w:r w:rsidRPr="003445D4">
              <w:rPr>
                <w:rStyle w:val="Strong"/>
              </w:rPr>
              <w:br/>
              <w:t>Comments</w:t>
            </w:r>
          </w:p>
        </w:tc>
      </w:tr>
      <w:tr w:rsidR="00293443" w:rsidRPr="0095002B" w14:paraId="5E4A6D05" w14:textId="77777777" w:rsidTr="00293443">
        <w:trPr>
          <w:trHeight w:val="281"/>
        </w:trPr>
        <w:tc>
          <w:tcPr>
            <w:tcW w:w="534" w:type="dxa"/>
            <w:tcBorders>
              <w:bottom w:val="single" w:sz="8" w:space="0" w:color="F79646"/>
              <w:right w:val="single" w:sz="8" w:space="0" w:color="F79646"/>
            </w:tcBorders>
            <w:shd w:val="clear" w:color="auto" w:fill="auto"/>
          </w:tcPr>
          <w:p w14:paraId="46DBCD7C" w14:textId="77777777" w:rsidR="00293443" w:rsidRPr="0095002B" w:rsidRDefault="00293443" w:rsidP="00293443">
            <w:pPr>
              <w:pStyle w:val="Tabletext-11pt"/>
            </w:pPr>
            <w:r w:rsidRPr="0095002B">
              <w:t>1</w:t>
            </w:r>
          </w:p>
        </w:tc>
        <w:tc>
          <w:tcPr>
            <w:tcW w:w="1984" w:type="dxa"/>
            <w:tcBorders>
              <w:left w:val="single" w:sz="8" w:space="0" w:color="F79646"/>
              <w:bottom w:val="single" w:sz="8" w:space="0" w:color="F79646"/>
              <w:right w:val="single" w:sz="8" w:space="0" w:color="F79646"/>
            </w:tcBorders>
            <w:shd w:val="clear" w:color="auto" w:fill="auto"/>
          </w:tcPr>
          <w:p w14:paraId="7966E0B1" w14:textId="77777777" w:rsidR="00293443" w:rsidRPr="0095002B" w:rsidRDefault="00293443" w:rsidP="00293443">
            <w:pPr>
              <w:pStyle w:val="Tabletext-11pt"/>
            </w:pPr>
            <w:r w:rsidRPr="0095002B">
              <w:t>Introductory briefing for elected members on:</w:t>
            </w:r>
          </w:p>
          <w:p w14:paraId="7AC6D903" w14:textId="77777777" w:rsidR="00293443" w:rsidRDefault="00293443" w:rsidP="00293443">
            <w:pPr>
              <w:pStyle w:val="Tablenumbers"/>
            </w:pPr>
            <w:r w:rsidRPr="0095002B">
              <w:t>the capability framework including</w:t>
            </w:r>
            <w:r>
              <w:t xml:space="preserve"> w</w:t>
            </w:r>
            <w:r w:rsidRPr="0095002B">
              <w:t>hat the capabilit</w:t>
            </w:r>
            <w:r>
              <w:t>y framework is and its benefits</w:t>
            </w:r>
          </w:p>
          <w:p w14:paraId="39804BE4" w14:textId="77777777" w:rsidR="00293443" w:rsidRPr="0095002B" w:rsidRDefault="00293443" w:rsidP="00293443">
            <w:pPr>
              <w:pStyle w:val="Tablenumbers"/>
              <w:numPr>
                <w:ilvl w:val="0"/>
                <w:numId w:val="0"/>
              </w:numPr>
              <w:ind w:left="357" w:hanging="357"/>
            </w:pPr>
          </w:p>
          <w:p w14:paraId="09EC30CA" w14:textId="77777777" w:rsidR="00293443" w:rsidRPr="005E6A9D" w:rsidRDefault="00293443" w:rsidP="00293443">
            <w:pPr>
              <w:pStyle w:val="Tablenumbers"/>
              <w:rPr>
                <w:color w:val="7F7F7F"/>
              </w:rPr>
            </w:pPr>
            <w:r w:rsidRPr="008F6AF0">
              <w:lastRenderedPageBreak/>
              <w:t>PD in a Box</w:t>
            </w:r>
            <w:r w:rsidRPr="0095002B">
              <w:t xml:space="preserve"> including, clear advice on what information will be visible, to whom and touch points with GM and council workforce</w:t>
            </w:r>
          </w:p>
        </w:tc>
        <w:tc>
          <w:tcPr>
            <w:tcW w:w="1418" w:type="dxa"/>
            <w:tcBorders>
              <w:left w:val="single" w:sz="8" w:space="0" w:color="F79646"/>
              <w:bottom w:val="single" w:sz="8" w:space="0" w:color="F79646"/>
              <w:right w:val="single" w:sz="8" w:space="0" w:color="F79646"/>
            </w:tcBorders>
            <w:shd w:val="clear" w:color="auto" w:fill="auto"/>
          </w:tcPr>
          <w:p w14:paraId="45186962" w14:textId="77777777" w:rsidR="00293443" w:rsidRPr="0095002B" w:rsidRDefault="00293443" w:rsidP="00293443">
            <w:pPr>
              <w:pStyle w:val="Tabletext-11pt"/>
            </w:pPr>
            <w:r w:rsidRPr="0095002B">
              <w:lastRenderedPageBreak/>
              <w:t>General Manager, Mayor,</w:t>
            </w:r>
            <w:r>
              <w:t xml:space="preserve"> </w:t>
            </w:r>
            <w:r>
              <w:br/>
            </w:r>
            <w:proofErr w:type="spellStart"/>
            <w:r>
              <w:t>L&amp;D</w:t>
            </w:r>
            <w:proofErr w:type="spellEnd"/>
            <w:r>
              <w:t xml:space="preserve"> Coord</w:t>
            </w:r>
          </w:p>
        </w:tc>
        <w:tc>
          <w:tcPr>
            <w:tcW w:w="992" w:type="dxa"/>
            <w:tcBorders>
              <w:left w:val="single" w:sz="8" w:space="0" w:color="F79646"/>
              <w:bottom w:val="single" w:sz="8" w:space="0" w:color="F79646"/>
              <w:right w:val="single" w:sz="8" w:space="0" w:color="F79646"/>
            </w:tcBorders>
            <w:shd w:val="clear" w:color="auto" w:fill="auto"/>
          </w:tcPr>
          <w:p w14:paraId="548FB0B0" w14:textId="77777777" w:rsidR="00293443" w:rsidRPr="0095002B" w:rsidRDefault="00293443" w:rsidP="00293443">
            <w:pPr>
              <w:pStyle w:val="Tabletext-11pt"/>
            </w:pPr>
            <w:r w:rsidRPr="0095002B">
              <w:t>8/1/18</w:t>
            </w:r>
          </w:p>
        </w:tc>
        <w:tc>
          <w:tcPr>
            <w:tcW w:w="1417" w:type="dxa"/>
            <w:tcBorders>
              <w:left w:val="single" w:sz="8" w:space="0" w:color="F79646"/>
              <w:bottom w:val="single" w:sz="8" w:space="0" w:color="F79646"/>
              <w:right w:val="single" w:sz="8" w:space="0" w:color="F79646"/>
            </w:tcBorders>
            <w:shd w:val="clear" w:color="auto" w:fill="auto"/>
          </w:tcPr>
          <w:p w14:paraId="277A32D8" w14:textId="77777777" w:rsidR="00293443" w:rsidRPr="0095002B" w:rsidRDefault="00293443" w:rsidP="00293443">
            <w:pPr>
              <w:pStyle w:val="Tabletext-11pt"/>
            </w:pPr>
            <w:r w:rsidRPr="0095002B">
              <w:t>First Council meeting in March</w:t>
            </w:r>
          </w:p>
        </w:tc>
        <w:tc>
          <w:tcPr>
            <w:tcW w:w="1418" w:type="dxa"/>
            <w:tcBorders>
              <w:left w:val="single" w:sz="8" w:space="0" w:color="F79646"/>
              <w:bottom w:val="single" w:sz="8" w:space="0" w:color="F79646"/>
              <w:right w:val="single" w:sz="8" w:space="0" w:color="F79646"/>
            </w:tcBorders>
            <w:shd w:val="clear" w:color="auto" w:fill="auto"/>
          </w:tcPr>
          <w:p w14:paraId="15FD5952" w14:textId="77777777" w:rsidR="00293443" w:rsidRPr="0095002B" w:rsidRDefault="00293443" w:rsidP="00293443">
            <w:pPr>
              <w:pStyle w:val="Tabletext-11pt"/>
            </w:pPr>
            <w:r w:rsidRPr="0095002B">
              <w:t>28/2/18</w:t>
            </w:r>
          </w:p>
        </w:tc>
        <w:tc>
          <w:tcPr>
            <w:tcW w:w="1694" w:type="dxa"/>
            <w:tcBorders>
              <w:left w:val="single" w:sz="8" w:space="0" w:color="F79646"/>
              <w:bottom w:val="single" w:sz="8" w:space="0" w:color="F79646"/>
            </w:tcBorders>
            <w:shd w:val="clear" w:color="auto" w:fill="auto"/>
          </w:tcPr>
          <w:p w14:paraId="335851E4" w14:textId="77777777" w:rsidR="00293443" w:rsidRPr="0095002B" w:rsidRDefault="00293443" w:rsidP="00293443">
            <w:pPr>
              <w:pStyle w:val="Tabletext-11pt"/>
            </w:pPr>
            <w:r w:rsidRPr="0095002B">
              <w:t>Induction completed and elected members advised that they understood the capability framework and PD-in-a-Box</w:t>
            </w:r>
          </w:p>
        </w:tc>
      </w:tr>
      <w:tr w:rsidR="00293443" w:rsidRPr="0095002B" w14:paraId="5DBAC15F" w14:textId="77777777" w:rsidTr="00293443">
        <w:trPr>
          <w:trHeight w:val="281"/>
        </w:trPr>
        <w:tc>
          <w:tcPr>
            <w:tcW w:w="534" w:type="dxa"/>
            <w:tcBorders>
              <w:right w:val="single" w:sz="8" w:space="0" w:color="F79646"/>
            </w:tcBorders>
            <w:shd w:val="clear" w:color="auto" w:fill="auto"/>
          </w:tcPr>
          <w:p w14:paraId="684546CF" w14:textId="77777777" w:rsidR="00293443" w:rsidRPr="0095002B" w:rsidRDefault="00293443" w:rsidP="00293443">
            <w:pPr>
              <w:pStyle w:val="Tabletext-11pt"/>
            </w:pPr>
            <w:r w:rsidRPr="0095002B">
              <w:t>2</w:t>
            </w:r>
          </w:p>
        </w:tc>
        <w:tc>
          <w:tcPr>
            <w:tcW w:w="1984" w:type="dxa"/>
            <w:tcBorders>
              <w:left w:val="single" w:sz="8" w:space="0" w:color="F79646"/>
              <w:right w:val="single" w:sz="8" w:space="0" w:color="F79646"/>
            </w:tcBorders>
            <w:shd w:val="clear" w:color="auto" w:fill="auto"/>
          </w:tcPr>
          <w:p w14:paraId="44BA65EA" w14:textId="77777777" w:rsidR="00293443" w:rsidRPr="0095002B" w:rsidRDefault="00293443" w:rsidP="00293443">
            <w:pPr>
              <w:pStyle w:val="Tabletext-11pt"/>
              <w:rPr>
                <w:color w:val="7F7F7F"/>
              </w:rPr>
            </w:pPr>
            <w:r w:rsidRPr="0095002B">
              <w:t xml:space="preserve">Supporting elected members to access </w:t>
            </w:r>
            <w:r w:rsidRPr="008F6AF0">
              <w:t>PD in a Box</w:t>
            </w:r>
            <w:r w:rsidRPr="0095002B">
              <w:t xml:space="preserve"> and undertake the self-assessment and generate a professional development plan, e</w:t>
            </w:r>
            <w:r>
              <w:t>.</w:t>
            </w:r>
            <w:r w:rsidRPr="0095002B">
              <w:t>g</w:t>
            </w:r>
            <w:r>
              <w:t>.</w:t>
            </w:r>
            <w:r w:rsidRPr="0095002B">
              <w:t xml:space="preserve"> accessing it online</w:t>
            </w:r>
          </w:p>
        </w:tc>
        <w:tc>
          <w:tcPr>
            <w:tcW w:w="1418" w:type="dxa"/>
            <w:tcBorders>
              <w:left w:val="single" w:sz="8" w:space="0" w:color="F79646"/>
              <w:right w:val="single" w:sz="8" w:space="0" w:color="F79646"/>
            </w:tcBorders>
            <w:shd w:val="clear" w:color="auto" w:fill="auto"/>
          </w:tcPr>
          <w:p w14:paraId="3DE49F5E" w14:textId="77777777" w:rsidR="00293443" w:rsidRPr="0095002B" w:rsidRDefault="00293443" w:rsidP="00293443">
            <w:pPr>
              <w:pStyle w:val="Tabletext-11pt"/>
              <w:rPr>
                <w:b/>
              </w:rPr>
            </w:pPr>
            <w:r w:rsidRPr="0095002B">
              <w:t>General Manager, Mayor,</w:t>
            </w:r>
            <w:r>
              <w:br/>
            </w:r>
            <w:proofErr w:type="spellStart"/>
            <w:r>
              <w:t>L&amp;D</w:t>
            </w:r>
            <w:proofErr w:type="spellEnd"/>
            <w:r>
              <w:t xml:space="preserve"> </w:t>
            </w:r>
            <w:r w:rsidRPr="0095002B">
              <w:t>Coord</w:t>
            </w:r>
          </w:p>
        </w:tc>
        <w:tc>
          <w:tcPr>
            <w:tcW w:w="992" w:type="dxa"/>
            <w:tcBorders>
              <w:left w:val="single" w:sz="8" w:space="0" w:color="F79646"/>
              <w:right w:val="single" w:sz="8" w:space="0" w:color="F79646"/>
            </w:tcBorders>
            <w:shd w:val="clear" w:color="auto" w:fill="auto"/>
          </w:tcPr>
          <w:p w14:paraId="06C2BF6E" w14:textId="77777777" w:rsidR="00293443" w:rsidRPr="0095002B" w:rsidRDefault="00293443" w:rsidP="00293443">
            <w:pPr>
              <w:pStyle w:val="Tabletext-11pt"/>
            </w:pPr>
            <w:r w:rsidRPr="0095002B">
              <w:t>29/1/18</w:t>
            </w:r>
          </w:p>
        </w:tc>
        <w:tc>
          <w:tcPr>
            <w:tcW w:w="1417" w:type="dxa"/>
            <w:tcBorders>
              <w:left w:val="single" w:sz="8" w:space="0" w:color="F79646"/>
              <w:right w:val="single" w:sz="8" w:space="0" w:color="F79646"/>
            </w:tcBorders>
            <w:shd w:val="clear" w:color="auto" w:fill="auto"/>
          </w:tcPr>
          <w:p w14:paraId="7836901C" w14:textId="77777777" w:rsidR="00293443" w:rsidRPr="0095002B" w:rsidRDefault="00293443" w:rsidP="00293443">
            <w:pPr>
              <w:pStyle w:val="Tabletext-11pt"/>
            </w:pPr>
            <w:r w:rsidRPr="0095002B">
              <w:t>Ongoing</w:t>
            </w:r>
          </w:p>
        </w:tc>
        <w:tc>
          <w:tcPr>
            <w:tcW w:w="1418" w:type="dxa"/>
            <w:tcBorders>
              <w:left w:val="single" w:sz="8" w:space="0" w:color="F79646"/>
              <w:right w:val="single" w:sz="8" w:space="0" w:color="F79646"/>
            </w:tcBorders>
            <w:shd w:val="clear" w:color="auto" w:fill="auto"/>
          </w:tcPr>
          <w:p w14:paraId="6043885E" w14:textId="77777777" w:rsidR="00293443" w:rsidRPr="0095002B" w:rsidRDefault="00293443" w:rsidP="00293443">
            <w:pPr>
              <w:pStyle w:val="Tabletext-11pt"/>
            </w:pPr>
            <w:r w:rsidRPr="0095002B">
              <w:t>Determined by legislation</w:t>
            </w:r>
          </w:p>
        </w:tc>
        <w:tc>
          <w:tcPr>
            <w:tcW w:w="1694" w:type="dxa"/>
            <w:tcBorders>
              <w:left w:val="single" w:sz="8" w:space="0" w:color="F79646"/>
            </w:tcBorders>
            <w:shd w:val="clear" w:color="auto" w:fill="auto"/>
          </w:tcPr>
          <w:p w14:paraId="19D36447" w14:textId="77777777" w:rsidR="00293443" w:rsidRPr="0095002B" w:rsidRDefault="00293443" w:rsidP="00293443">
            <w:pPr>
              <w:pStyle w:val="Tabletext-11pt"/>
            </w:pPr>
            <w:r w:rsidRPr="0095002B">
              <w:t xml:space="preserve">Important to note that LGNSW is available to assist with enquiries and support for </w:t>
            </w:r>
            <w:r w:rsidRPr="008F6AF0">
              <w:t>PD in a Box</w:t>
            </w:r>
          </w:p>
        </w:tc>
      </w:tr>
      <w:tr w:rsidR="00293443" w:rsidRPr="0095002B" w14:paraId="609D588C" w14:textId="77777777" w:rsidTr="00293443">
        <w:trPr>
          <w:trHeight w:val="281"/>
        </w:trPr>
        <w:tc>
          <w:tcPr>
            <w:tcW w:w="534" w:type="dxa"/>
            <w:tcBorders>
              <w:right w:val="single" w:sz="8" w:space="0" w:color="F79646"/>
            </w:tcBorders>
            <w:shd w:val="clear" w:color="auto" w:fill="auto"/>
          </w:tcPr>
          <w:p w14:paraId="60994196" w14:textId="77777777" w:rsidR="00293443" w:rsidRPr="0095002B" w:rsidRDefault="00293443" w:rsidP="00293443">
            <w:pPr>
              <w:pStyle w:val="Tabletext-11pt"/>
            </w:pPr>
          </w:p>
        </w:tc>
        <w:tc>
          <w:tcPr>
            <w:tcW w:w="1984" w:type="dxa"/>
            <w:tcBorders>
              <w:left w:val="single" w:sz="8" w:space="0" w:color="F79646"/>
              <w:right w:val="single" w:sz="8" w:space="0" w:color="F79646"/>
            </w:tcBorders>
            <w:shd w:val="clear" w:color="auto" w:fill="auto"/>
          </w:tcPr>
          <w:p w14:paraId="7275FCCB" w14:textId="77777777" w:rsidR="00293443" w:rsidRPr="0095002B" w:rsidRDefault="00293443" w:rsidP="00293443">
            <w:pPr>
              <w:pStyle w:val="Tabletext-11pt"/>
              <w:rPr>
                <w:b/>
                <w:color w:val="7F7F7F"/>
              </w:rPr>
            </w:pPr>
            <w:r w:rsidRPr="0095002B">
              <w:t>Identifying development plans that require budget approval and advise/assist elected members in the protocols for council sign off</w:t>
            </w:r>
          </w:p>
        </w:tc>
        <w:tc>
          <w:tcPr>
            <w:tcW w:w="1418" w:type="dxa"/>
            <w:tcBorders>
              <w:left w:val="single" w:sz="8" w:space="0" w:color="F79646"/>
              <w:right w:val="single" w:sz="8" w:space="0" w:color="F79646"/>
            </w:tcBorders>
            <w:shd w:val="clear" w:color="auto" w:fill="auto"/>
          </w:tcPr>
          <w:p w14:paraId="336FE7C4" w14:textId="77777777" w:rsidR="00293443" w:rsidRPr="0095002B" w:rsidRDefault="00293443" w:rsidP="00293443">
            <w:pPr>
              <w:pStyle w:val="Tabletext-11pt"/>
              <w:rPr>
                <w:b/>
                <w:color w:val="7F7F7F"/>
              </w:rPr>
            </w:pPr>
            <w:r w:rsidRPr="0095002B">
              <w:t>General Manager, Mayor,</w:t>
            </w:r>
            <w:r>
              <w:br/>
            </w:r>
            <w:proofErr w:type="spellStart"/>
            <w:r>
              <w:t>L&amp;D</w:t>
            </w:r>
            <w:proofErr w:type="spellEnd"/>
            <w:r>
              <w:t xml:space="preserve"> Coord</w:t>
            </w:r>
          </w:p>
        </w:tc>
        <w:tc>
          <w:tcPr>
            <w:tcW w:w="992" w:type="dxa"/>
            <w:tcBorders>
              <w:left w:val="single" w:sz="8" w:space="0" w:color="F79646"/>
              <w:right w:val="single" w:sz="8" w:space="0" w:color="F79646"/>
            </w:tcBorders>
            <w:shd w:val="clear" w:color="auto" w:fill="auto"/>
          </w:tcPr>
          <w:p w14:paraId="671B12F5" w14:textId="77777777" w:rsidR="00293443" w:rsidRPr="0095002B" w:rsidRDefault="00293443" w:rsidP="00293443">
            <w:pPr>
              <w:pStyle w:val="Tabletext-11pt"/>
            </w:pPr>
          </w:p>
        </w:tc>
        <w:tc>
          <w:tcPr>
            <w:tcW w:w="1417" w:type="dxa"/>
            <w:tcBorders>
              <w:left w:val="single" w:sz="8" w:space="0" w:color="F79646"/>
              <w:right w:val="single" w:sz="8" w:space="0" w:color="F79646"/>
            </w:tcBorders>
            <w:shd w:val="clear" w:color="auto" w:fill="auto"/>
          </w:tcPr>
          <w:p w14:paraId="14B32928" w14:textId="77777777" w:rsidR="00293443" w:rsidRPr="0095002B" w:rsidRDefault="00293443" w:rsidP="00293443">
            <w:pPr>
              <w:pStyle w:val="Tabletext-11pt"/>
            </w:pPr>
          </w:p>
        </w:tc>
        <w:tc>
          <w:tcPr>
            <w:tcW w:w="1418" w:type="dxa"/>
            <w:tcBorders>
              <w:left w:val="single" w:sz="8" w:space="0" w:color="F79646"/>
              <w:right w:val="single" w:sz="8" w:space="0" w:color="F79646"/>
            </w:tcBorders>
            <w:shd w:val="clear" w:color="auto" w:fill="auto"/>
          </w:tcPr>
          <w:p w14:paraId="383EA971" w14:textId="77777777" w:rsidR="00293443" w:rsidRPr="0095002B" w:rsidRDefault="00293443" w:rsidP="00293443">
            <w:pPr>
              <w:pStyle w:val="Tabletext-11pt"/>
            </w:pPr>
          </w:p>
        </w:tc>
        <w:tc>
          <w:tcPr>
            <w:tcW w:w="1694" w:type="dxa"/>
            <w:tcBorders>
              <w:left w:val="single" w:sz="8" w:space="0" w:color="F79646"/>
            </w:tcBorders>
            <w:shd w:val="clear" w:color="auto" w:fill="auto"/>
          </w:tcPr>
          <w:p w14:paraId="56F71995" w14:textId="77777777" w:rsidR="00293443" w:rsidRPr="0095002B" w:rsidRDefault="00293443" w:rsidP="00293443">
            <w:pPr>
              <w:pStyle w:val="Tabletext-11pt"/>
            </w:pPr>
          </w:p>
        </w:tc>
      </w:tr>
      <w:tr w:rsidR="00293443" w:rsidRPr="0095002B" w14:paraId="1A2DA82C" w14:textId="77777777" w:rsidTr="00293443">
        <w:trPr>
          <w:trHeight w:val="281"/>
        </w:trPr>
        <w:tc>
          <w:tcPr>
            <w:tcW w:w="534" w:type="dxa"/>
            <w:tcBorders>
              <w:right w:val="single" w:sz="8" w:space="0" w:color="F79646"/>
            </w:tcBorders>
            <w:shd w:val="clear" w:color="auto" w:fill="auto"/>
          </w:tcPr>
          <w:p w14:paraId="0F5AD086" w14:textId="77777777" w:rsidR="00293443" w:rsidRPr="0095002B" w:rsidRDefault="00293443" w:rsidP="00293443">
            <w:pPr>
              <w:pStyle w:val="Tabletext-11pt"/>
            </w:pPr>
            <w:r w:rsidRPr="0095002B">
              <w:t>3</w:t>
            </w:r>
          </w:p>
        </w:tc>
        <w:tc>
          <w:tcPr>
            <w:tcW w:w="1984" w:type="dxa"/>
            <w:tcBorders>
              <w:left w:val="single" w:sz="8" w:space="0" w:color="F79646"/>
              <w:right w:val="single" w:sz="8" w:space="0" w:color="F79646"/>
            </w:tcBorders>
            <w:shd w:val="clear" w:color="auto" w:fill="auto"/>
          </w:tcPr>
          <w:p w14:paraId="29FE5A1B" w14:textId="77777777" w:rsidR="00293443" w:rsidRPr="0095002B" w:rsidRDefault="00293443" w:rsidP="00293443">
            <w:pPr>
              <w:pStyle w:val="Tabletext-11pt"/>
            </w:pPr>
            <w:r w:rsidRPr="0095002B">
              <w:t>Ongoing support for elected members including council staff who will provide support and alert them to LGNSW support processes</w:t>
            </w:r>
          </w:p>
        </w:tc>
        <w:tc>
          <w:tcPr>
            <w:tcW w:w="1418" w:type="dxa"/>
            <w:tcBorders>
              <w:left w:val="single" w:sz="8" w:space="0" w:color="F79646"/>
              <w:right w:val="single" w:sz="8" w:space="0" w:color="F79646"/>
            </w:tcBorders>
            <w:shd w:val="clear" w:color="auto" w:fill="auto"/>
          </w:tcPr>
          <w:p w14:paraId="1DD384D8" w14:textId="77777777" w:rsidR="00293443" w:rsidRPr="0095002B" w:rsidRDefault="00293443" w:rsidP="00293443">
            <w:pPr>
              <w:pStyle w:val="Tabletext-11pt"/>
            </w:pPr>
            <w:r w:rsidRPr="0095002B">
              <w:t>General Manager, Mayor,</w:t>
            </w:r>
            <w:r>
              <w:br/>
            </w:r>
            <w:proofErr w:type="spellStart"/>
            <w:r>
              <w:t>L&amp;D</w:t>
            </w:r>
            <w:proofErr w:type="spellEnd"/>
            <w:r>
              <w:t xml:space="preserve"> Coord</w:t>
            </w:r>
          </w:p>
        </w:tc>
        <w:tc>
          <w:tcPr>
            <w:tcW w:w="992" w:type="dxa"/>
            <w:tcBorders>
              <w:left w:val="single" w:sz="8" w:space="0" w:color="F79646"/>
              <w:right w:val="single" w:sz="8" w:space="0" w:color="F79646"/>
            </w:tcBorders>
            <w:shd w:val="clear" w:color="auto" w:fill="auto"/>
          </w:tcPr>
          <w:p w14:paraId="569C0D70" w14:textId="77777777" w:rsidR="00293443" w:rsidRPr="0095002B" w:rsidRDefault="00293443" w:rsidP="00293443">
            <w:pPr>
              <w:pStyle w:val="Tabletext-11pt"/>
            </w:pPr>
            <w:r w:rsidRPr="0095002B">
              <w:t>8/1/18</w:t>
            </w:r>
          </w:p>
        </w:tc>
        <w:tc>
          <w:tcPr>
            <w:tcW w:w="1417" w:type="dxa"/>
            <w:tcBorders>
              <w:left w:val="single" w:sz="8" w:space="0" w:color="F79646"/>
              <w:right w:val="single" w:sz="8" w:space="0" w:color="F79646"/>
            </w:tcBorders>
            <w:shd w:val="clear" w:color="auto" w:fill="auto"/>
          </w:tcPr>
          <w:p w14:paraId="3BBC59A7" w14:textId="77777777" w:rsidR="00293443" w:rsidRPr="0095002B" w:rsidRDefault="00293443" w:rsidP="00293443">
            <w:pPr>
              <w:pStyle w:val="Tabletext-11pt"/>
            </w:pPr>
            <w:r w:rsidRPr="0095002B">
              <w:t>Ongoing</w:t>
            </w:r>
          </w:p>
        </w:tc>
        <w:tc>
          <w:tcPr>
            <w:tcW w:w="1418" w:type="dxa"/>
            <w:tcBorders>
              <w:left w:val="single" w:sz="8" w:space="0" w:color="F79646"/>
              <w:right w:val="single" w:sz="8" w:space="0" w:color="F79646"/>
            </w:tcBorders>
            <w:shd w:val="clear" w:color="auto" w:fill="auto"/>
          </w:tcPr>
          <w:p w14:paraId="43C83EF3" w14:textId="77777777" w:rsidR="00293443" w:rsidRPr="0095002B" w:rsidRDefault="00293443" w:rsidP="00293443">
            <w:pPr>
              <w:pStyle w:val="Tabletext-11pt"/>
            </w:pPr>
          </w:p>
        </w:tc>
        <w:tc>
          <w:tcPr>
            <w:tcW w:w="1694" w:type="dxa"/>
            <w:tcBorders>
              <w:left w:val="single" w:sz="8" w:space="0" w:color="F79646"/>
            </w:tcBorders>
            <w:shd w:val="clear" w:color="auto" w:fill="auto"/>
          </w:tcPr>
          <w:p w14:paraId="7423BD9A" w14:textId="77777777" w:rsidR="00293443" w:rsidRPr="0095002B" w:rsidRDefault="00293443" w:rsidP="00293443">
            <w:pPr>
              <w:pStyle w:val="Tabletext-11pt"/>
            </w:pPr>
            <w:r w:rsidRPr="0095002B">
              <w:t>As required</w:t>
            </w:r>
          </w:p>
        </w:tc>
      </w:tr>
      <w:tr w:rsidR="00293443" w:rsidRPr="0095002B" w14:paraId="6C5788BE" w14:textId="77777777" w:rsidTr="00293443">
        <w:trPr>
          <w:trHeight w:val="281"/>
        </w:trPr>
        <w:tc>
          <w:tcPr>
            <w:tcW w:w="534" w:type="dxa"/>
            <w:tcBorders>
              <w:right w:val="single" w:sz="8" w:space="0" w:color="F79646"/>
            </w:tcBorders>
            <w:shd w:val="clear" w:color="auto" w:fill="auto"/>
          </w:tcPr>
          <w:p w14:paraId="649950C3" w14:textId="77777777" w:rsidR="00293443" w:rsidRPr="0095002B" w:rsidRDefault="00293443" w:rsidP="00293443">
            <w:pPr>
              <w:pStyle w:val="Tabletext-11pt"/>
            </w:pPr>
            <w:r w:rsidRPr="0095002B">
              <w:t>4</w:t>
            </w:r>
          </w:p>
        </w:tc>
        <w:tc>
          <w:tcPr>
            <w:tcW w:w="1984" w:type="dxa"/>
            <w:tcBorders>
              <w:left w:val="single" w:sz="8" w:space="0" w:color="F79646"/>
              <w:right w:val="single" w:sz="8" w:space="0" w:color="F79646"/>
            </w:tcBorders>
            <w:shd w:val="clear" w:color="auto" w:fill="auto"/>
          </w:tcPr>
          <w:p w14:paraId="68BC2C31" w14:textId="77777777" w:rsidR="00293443" w:rsidRPr="0095002B" w:rsidRDefault="00293443" w:rsidP="00293443">
            <w:pPr>
              <w:pStyle w:val="Tabletext-11pt"/>
            </w:pPr>
            <w:r w:rsidRPr="0095002B">
              <w:t xml:space="preserve">Set up a system to report on professional development plans </w:t>
            </w:r>
          </w:p>
        </w:tc>
        <w:tc>
          <w:tcPr>
            <w:tcW w:w="1418" w:type="dxa"/>
            <w:tcBorders>
              <w:left w:val="single" w:sz="8" w:space="0" w:color="F79646"/>
              <w:right w:val="single" w:sz="8" w:space="0" w:color="F79646"/>
            </w:tcBorders>
            <w:shd w:val="clear" w:color="auto" w:fill="auto"/>
          </w:tcPr>
          <w:p w14:paraId="15F84E76" w14:textId="77777777" w:rsidR="00293443" w:rsidRPr="0095002B" w:rsidRDefault="00293443" w:rsidP="00293443">
            <w:pPr>
              <w:pStyle w:val="Tabletext-11pt"/>
            </w:pPr>
            <w:r w:rsidRPr="0095002B">
              <w:t>Nominated council staff e</w:t>
            </w:r>
            <w:r>
              <w:t>.</w:t>
            </w:r>
            <w:r w:rsidRPr="0095002B">
              <w:t>g</w:t>
            </w:r>
            <w:r>
              <w:t>.</w:t>
            </w:r>
            <w:r w:rsidRPr="0095002B">
              <w:t xml:space="preserve"> Governance </w:t>
            </w:r>
            <w:r>
              <w:t>Unit</w:t>
            </w:r>
          </w:p>
        </w:tc>
        <w:tc>
          <w:tcPr>
            <w:tcW w:w="992" w:type="dxa"/>
            <w:tcBorders>
              <w:left w:val="single" w:sz="8" w:space="0" w:color="F79646"/>
              <w:right w:val="single" w:sz="8" w:space="0" w:color="F79646"/>
            </w:tcBorders>
            <w:shd w:val="clear" w:color="auto" w:fill="auto"/>
          </w:tcPr>
          <w:p w14:paraId="71E6C59A" w14:textId="77777777" w:rsidR="00293443" w:rsidRPr="0095002B" w:rsidRDefault="00293443" w:rsidP="00293443">
            <w:pPr>
              <w:pStyle w:val="Tabletext-11pt"/>
            </w:pPr>
          </w:p>
        </w:tc>
        <w:tc>
          <w:tcPr>
            <w:tcW w:w="1417" w:type="dxa"/>
            <w:tcBorders>
              <w:left w:val="single" w:sz="8" w:space="0" w:color="F79646"/>
              <w:right w:val="single" w:sz="8" w:space="0" w:color="F79646"/>
            </w:tcBorders>
            <w:shd w:val="clear" w:color="auto" w:fill="auto"/>
          </w:tcPr>
          <w:p w14:paraId="3D37A2C0" w14:textId="77777777" w:rsidR="00293443" w:rsidRPr="0095002B" w:rsidRDefault="00293443" w:rsidP="00293443">
            <w:pPr>
              <w:pStyle w:val="Tabletext-11pt"/>
            </w:pPr>
            <w:r w:rsidRPr="0095002B">
              <w:t>As determined by legislation</w:t>
            </w:r>
          </w:p>
        </w:tc>
        <w:tc>
          <w:tcPr>
            <w:tcW w:w="1418" w:type="dxa"/>
            <w:tcBorders>
              <w:left w:val="single" w:sz="8" w:space="0" w:color="F79646"/>
              <w:right w:val="single" w:sz="8" w:space="0" w:color="F79646"/>
            </w:tcBorders>
            <w:shd w:val="clear" w:color="auto" w:fill="auto"/>
          </w:tcPr>
          <w:p w14:paraId="1A6B78B1" w14:textId="77777777" w:rsidR="00293443" w:rsidRPr="0095002B" w:rsidRDefault="00293443" w:rsidP="00293443">
            <w:pPr>
              <w:pStyle w:val="Tabletext-11pt"/>
            </w:pPr>
          </w:p>
        </w:tc>
        <w:tc>
          <w:tcPr>
            <w:tcW w:w="1694" w:type="dxa"/>
            <w:tcBorders>
              <w:left w:val="single" w:sz="8" w:space="0" w:color="F79646"/>
            </w:tcBorders>
            <w:shd w:val="clear" w:color="auto" w:fill="auto"/>
          </w:tcPr>
          <w:p w14:paraId="2801E915" w14:textId="77777777" w:rsidR="00293443" w:rsidRPr="0095002B" w:rsidRDefault="00293443" w:rsidP="00293443">
            <w:pPr>
              <w:pStyle w:val="Tabletext-11pt"/>
            </w:pPr>
          </w:p>
        </w:tc>
      </w:tr>
    </w:tbl>
    <w:p w14:paraId="7525D11D" w14:textId="77777777" w:rsidR="00293443" w:rsidRDefault="00293443" w:rsidP="00293443">
      <w:pPr>
        <w:pStyle w:val="NoSpacing"/>
        <w:spacing w:after="120" w:line="276" w:lineRule="auto"/>
        <w:rPr>
          <w:lang w:val="en-US"/>
        </w:rPr>
        <w:sectPr w:rsidR="00293443" w:rsidSect="00293443">
          <w:footerReference w:type="default" r:id="rId19"/>
          <w:footerReference w:type="first" r:id="rId20"/>
          <w:pgSz w:w="16838" w:h="11906" w:orient="landscape" w:code="9"/>
          <w:pgMar w:top="1928" w:right="1361" w:bottom="1531" w:left="1361" w:header="567" w:footer="567" w:gutter="0"/>
          <w:cols w:space="708"/>
          <w:titlePg/>
          <w:docGrid w:linePitch="360"/>
        </w:sectPr>
      </w:pPr>
    </w:p>
    <w:p w14:paraId="46D43B8C" w14:textId="77777777" w:rsidR="00293443" w:rsidRDefault="00293443" w:rsidP="00293443">
      <w:pPr>
        <w:pStyle w:val="Heading3"/>
        <w:rPr>
          <w:lang w:val="en-US"/>
        </w:rPr>
      </w:pPr>
      <w:bookmarkStart w:id="12" w:name="_TEMPLATE_6_–"/>
      <w:bookmarkStart w:id="13" w:name="_Toc509395741"/>
      <w:bookmarkEnd w:id="12"/>
      <w:r>
        <w:rPr>
          <w:lang w:val="en-US"/>
        </w:rPr>
        <w:lastRenderedPageBreak/>
        <w:t>TEMPLATE 6 – Communication Plan for Council Workforce</w:t>
      </w:r>
      <w:bookmarkEnd w:id="13"/>
    </w:p>
    <w:tbl>
      <w:tblPr>
        <w:tblW w:w="525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7787"/>
        <w:gridCol w:w="1895"/>
      </w:tblGrid>
      <w:tr w:rsidR="00293443" w:rsidRPr="0095002B" w14:paraId="4D997602" w14:textId="77777777" w:rsidTr="00293443">
        <w:trPr>
          <w:trHeight w:val="457"/>
        </w:trPr>
        <w:tc>
          <w:tcPr>
            <w:tcW w:w="9682" w:type="dxa"/>
            <w:gridSpan w:val="2"/>
            <w:shd w:val="clear" w:color="auto" w:fill="FDE4D0"/>
            <w:vAlign w:val="center"/>
          </w:tcPr>
          <w:p w14:paraId="56FD46FF" w14:textId="77777777" w:rsidR="00293443" w:rsidRPr="0026650E" w:rsidRDefault="00293443" w:rsidP="00293443">
            <w:pPr>
              <w:pStyle w:val="Normal-nospace"/>
              <w:rPr>
                <w:rStyle w:val="Strong"/>
              </w:rPr>
            </w:pPr>
            <w:r w:rsidRPr="0026650E">
              <w:rPr>
                <w:rStyle w:val="Strong"/>
              </w:rPr>
              <w:t>Key Activity</w:t>
            </w:r>
          </w:p>
        </w:tc>
      </w:tr>
      <w:tr w:rsidR="00293443" w:rsidRPr="0095002B" w14:paraId="27AA2F05" w14:textId="77777777" w:rsidTr="00293443">
        <w:trPr>
          <w:trHeight w:val="281"/>
        </w:trPr>
        <w:tc>
          <w:tcPr>
            <w:tcW w:w="9682" w:type="dxa"/>
            <w:gridSpan w:val="2"/>
          </w:tcPr>
          <w:p w14:paraId="13510E9C" w14:textId="77777777" w:rsidR="00293443" w:rsidRPr="008E6915" w:rsidRDefault="00293443" w:rsidP="00293443">
            <w:pPr>
              <w:pStyle w:val="Orange-11pt"/>
            </w:pPr>
            <w:r w:rsidRPr="008E6915">
              <w:t>Project Name: Implementation of the Capability Framework</w:t>
            </w:r>
          </w:p>
        </w:tc>
      </w:tr>
      <w:tr w:rsidR="00293443" w:rsidRPr="0095002B" w14:paraId="69201B85" w14:textId="77777777" w:rsidTr="00293443">
        <w:trPr>
          <w:trHeight w:val="277"/>
        </w:trPr>
        <w:tc>
          <w:tcPr>
            <w:tcW w:w="9682" w:type="dxa"/>
            <w:gridSpan w:val="2"/>
          </w:tcPr>
          <w:p w14:paraId="46DA9D12" w14:textId="77777777" w:rsidR="00293443" w:rsidRPr="0095002B" w:rsidRDefault="00293443" w:rsidP="00293443">
            <w:pPr>
              <w:pStyle w:val="Orange-11pt"/>
            </w:pPr>
            <w:r w:rsidRPr="0095002B">
              <w:t>Purpose</w:t>
            </w:r>
          </w:p>
          <w:p w14:paraId="4BC8959A" w14:textId="77777777" w:rsidR="00293443" w:rsidRPr="00AC651F" w:rsidRDefault="00293443" w:rsidP="00293443">
            <w:pPr>
              <w:pStyle w:val="Normal-nospace"/>
            </w:pPr>
            <w:r w:rsidRPr="00AC651F">
              <w:t>Brief summary of the purpos</w:t>
            </w:r>
            <w:r>
              <w:t>e of the Communication Strategy</w:t>
            </w:r>
          </w:p>
        </w:tc>
      </w:tr>
      <w:tr w:rsidR="00293443" w:rsidRPr="0095002B" w14:paraId="4C0A3FD2" w14:textId="77777777" w:rsidTr="00293443">
        <w:trPr>
          <w:trHeight w:val="277"/>
        </w:trPr>
        <w:tc>
          <w:tcPr>
            <w:tcW w:w="9682" w:type="dxa"/>
            <w:gridSpan w:val="2"/>
          </w:tcPr>
          <w:p w14:paraId="0FCCB0B6" w14:textId="77777777" w:rsidR="00293443" w:rsidRPr="0095002B" w:rsidRDefault="00293443" w:rsidP="00293443">
            <w:pPr>
              <w:pStyle w:val="Orange-11pt"/>
            </w:pPr>
            <w:r w:rsidRPr="0095002B">
              <w:t>Communication plan objectives</w:t>
            </w:r>
          </w:p>
          <w:p w14:paraId="3AA3DF1B" w14:textId="77777777" w:rsidR="00293443" w:rsidRPr="0095002B" w:rsidRDefault="00293443" w:rsidP="00293443">
            <w:pPr>
              <w:pStyle w:val="Tabletext-11pt"/>
            </w:pPr>
            <w:r w:rsidRPr="0095002B">
              <w:t>The objectives of the communication strategy, for example:</w:t>
            </w:r>
          </w:p>
          <w:p w14:paraId="3BB2CFFF" w14:textId="77777777" w:rsidR="00293443" w:rsidRPr="0095002B" w:rsidRDefault="00293443" w:rsidP="00293443">
            <w:pPr>
              <w:pStyle w:val="Tablebullets-11pt"/>
            </w:pPr>
            <w:r w:rsidRPr="0095002B">
              <w:t>Ensure that all communication with affected staff is in accordance with the policies and procedures of the council</w:t>
            </w:r>
          </w:p>
          <w:p w14:paraId="55E24486" w14:textId="77777777" w:rsidR="00293443" w:rsidRPr="0095002B" w:rsidRDefault="00293443" w:rsidP="00293443">
            <w:pPr>
              <w:pStyle w:val="Tablebullets-11pt"/>
            </w:pPr>
            <w:r w:rsidRPr="0095002B">
              <w:t xml:space="preserve">Clarify the extent of the implementation and how it relates to other initiatives currently being implemented across council </w:t>
            </w:r>
          </w:p>
          <w:p w14:paraId="646BAF2E" w14:textId="77777777" w:rsidR="00293443" w:rsidRPr="0095002B" w:rsidRDefault="00293443" w:rsidP="00293443">
            <w:pPr>
              <w:pStyle w:val="Tablebullets-11pt"/>
            </w:pPr>
            <w:r w:rsidRPr="0095002B">
              <w:t xml:space="preserve">Ensure that staff and stakeholders are well informed of the implementation and the timelines and receive consistent, timely, accurate information on an ongoing basis </w:t>
            </w:r>
          </w:p>
          <w:p w14:paraId="122C6423" w14:textId="77777777" w:rsidR="00293443" w:rsidRPr="0095002B" w:rsidRDefault="00293443" w:rsidP="00293443">
            <w:pPr>
              <w:pStyle w:val="Tablebullets-11pt"/>
            </w:pPr>
            <w:r w:rsidRPr="0095002B">
              <w:t>Ensure that staff and relevant stakeholders are provided with the opportunity to comment on and contribute to the implementation of the capability framework</w:t>
            </w:r>
            <w:r>
              <w:t>.</w:t>
            </w:r>
          </w:p>
        </w:tc>
      </w:tr>
      <w:tr w:rsidR="00293443" w:rsidRPr="0095002B" w14:paraId="67434152" w14:textId="77777777" w:rsidTr="00293443">
        <w:trPr>
          <w:trHeight w:val="277"/>
        </w:trPr>
        <w:tc>
          <w:tcPr>
            <w:tcW w:w="9682" w:type="dxa"/>
            <w:gridSpan w:val="2"/>
            <w:shd w:val="clear" w:color="auto" w:fill="FDE4D0"/>
          </w:tcPr>
          <w:p w14:paraId="403F4277" w14:textId="77777777" w:rsidR="00293443" w:rsidRPr="0026650E" w:rsidRDefault="00293443" w:rsidP="00293443">
            <w:pPr>
              <w:pStyle w:val="Normal-nospace"/>
              <w:rPr>
                <w:rStyle w:val="Strong"/>
              </w:rPr>
            </w:pPr>
            <w:r w:rsidRPr="0026650E">
              <w:rPr>
                <w:rStyle w:val="Strong"/>
              </w:rPr>
              <w:t>Target audience</w:t>
            </w:r>
          </w:p>
          <w:p w14:paraId="55E5ADA4" w14:textId="77777777" w:rsidR="00293443" w:rsidRPr="00AC651F" w:rsidRDefault="00293443" w:rsidP="00293443">
            <w:pPr>
              <w:pStyle w:val="Normal-nospace"/>
            </w:pPr>
            <w:r w:rsidRPr="00AC651F">
              <w:t>Identification of the internal and external audience for t</w:t>
            </w:r>
            <w:r>
              <w:t>he communications, for example:</w:t>
            </w:r>
          </w:p>
        </w:tc>
      </w:tr>
      <w:tr w:rsidR="00293443" w:rsidRPr="0095002B" w14:paraId="1A4A4B78" w14:textId="77777777" w:rsidTr="00293443">
        <w:trPr>
          <w:trHeight w:val="277"/>
        </w:trPr>
        <w:tc>
          <w:tcPr>
            <w:tcW w:w="9682" w:type="dxa"/>
            <w:gridSpan w:val="2"/>
          </w:tcPr>
          <w:p w14:paraId="1A2DD157" w14:textId="77777777" w:rsidR="00293443" w:rsidRPr="0095002B" w:rsidRDefault="00293443" w:rsidP="00293443">
            <w:pPr>
              <w:pStyle w:val="Orange-11pt"/>
            </w:pPr>
            <w:r w:rsidRPr="0095002B">
              <w:t>Internal audience</w:t>
            </w:r>
          </w:p>
          <w:p w14:paraId="6AC4B551" w14:textId="77777777" w:rsidR="00293443" w:rsidRPr="0095002B" w:rsidRDefault="00293443" w:rsidP="00293443">
            <w:pPr>
              <w:pStyle w:val="Tablebullets-11pt"/>
            </w:pPr>
            <w:r w:rsidRPr="0095002B">
              <w:t>Senior leadership team</w:t>
            </w:r>
          </w:p>
          <w:p w14:paraId="176CE5E8" w14:textId="77777777" w:rsidR="00293443" w:rsidRPr="0095002B" w:rsidRDefault="00293443" w:rsidP="00293443">
            <w:pPr>
              <w:pStyle w:val="Tablebullets-11pt"/>
            </w:pPr>
            <w:r w:rsidRPr="0095002B">
              <w:t>All employees in the department that is being implemented in</w:t>
            </w:r>
          </w:p>
          <w:p w14:paraId="47BCA3F6" w14:textId="77777777" w:rsidR="00293443" w:rsidRPr="0095002B" w:rsidRDefault="00293443" w:rsidP="00293443">
            <w:pPr>
              <w:pStyle w:val="Tablebullets-11pt"/>
            </w:pPr>
            <w:r w:rsidRPr="0095002B">
              <w:t>Corporate management team</w:t>
            </w:r>
          </w:p>
          <w:p w14:paraId="2AEAF46D" w14:textId="77777777" w:rsidR="00293443" w:rsidRPr="0095002B" w:rsidRDefault="00293443" w:rsidP="00293443">
            <w:pPr>
              <w:pStyle w:val="Tablebullets-11pt"/>
            </w:pPr>
            <w:r w:rsidRPr="0095002B">
              <w:t>Workshop participants</w:t>
            </w:r>
          </w:p>
          <w:p w14:paraId="12AFCE32" w14:textId="77777777" w:rsidR="00293443" w:rsidRPr="0095002B" w:rsidRDefault="00293443" w:rsidP="00293443">
            <w:pPr>
              <w:pStyle w:val="Tablebullets-11pt"/>
            </w:pPr>
            <w:r w:rsidRPr="0095002B">
              <w:t>Human resource and learning staff</w:t>
            </w:r>
          </w:p>
          <w:p w14:paraId="7D860A69" w14:textId="77777777" w:rsidR="00293443" w:rsidRPr="0095002B" w:rsidRDefault="00293443" w:rsidP="00293443">
            <w:pPr>
              <w:pStyle w:val="Tablebullets-11pt"/>
            </w:pPr>
            <w:r w:rsidRPr="0095002B">
              <w:t>Consultative Committee</w:t>
            </w:r>
          </w:p>
        </w:tc>
      </w:tr>
      <w:tr w:rsidR="00293443" w:rsidRPr="0095002B" w14:paraId="4F9973A6" w14:textId="77777777" w:rsidTr="00293443">
        <w:trPr>
          <w:trHeight w:val="277"/>
        </w:trPr>
        <w:tc>
          <w:tcPr>
            <w:tcW w:w="9682" w:type="dxa"/>
            <w:gridSpan w:val="2"/>
          </w:tcPr>
          <w:p w14:paraId="2F3DEEAC" w14:textId="77777777" w:rsidR="00293443" w:rsidRPr="0095002B" w:rsidRDefault="00293443" w:rsidP="00293443">
            <w:pPr>
              <w:pStyle w:val="Orange-11pt"/>
            </w:pPr>
            <w:r w:rsidRPr="0095002B">
              <w:t>External audience</w:t>
            </w:r>
          </w:p>
          <w:p w14:paraId="75F9F92C" w14:textId="77777777" w:rsidR="00293443" w:rsidRPr="0095002B" w:rsidRDefault="00293443" w:rsidP="00293443">
            <w:pPr>
              <w:pStyle w:val="Tablebullets-11pt"/>
            </w:pPr>
            <w:r w:rsidRPr="0095002B">
              <w:t>Unions/Professional associations</w:t>
            </w:r>
          </w:p>
          <w:p w14:paraId="11D91223" w14:textId="77777777" w:rsidR="00293443" w:rsidRPr="0095002B" w:rsidRDefault="00293443" w:rsidP="00293443">
            <w:pPr>
              <w:pStyle w:val="Tablebullets-11pt"/>
            </w:pPr>
            <w:r w:rsidRPr="0095002B">
              <w:t>Organisations that have implemented a capability framework (best practice activities and implementation)</w:t>
            </w:r>
          </w:p>
        </w:tc>
      </w:tr>
      <w:tr w:rsidR="00293443" w:rsidRPr="0095002B" w14:paraId="209A81A3" w14:textId="77777777" w:rsidTr="00293443">
        <w:trPr>
          <w:trHeight w:val="277"/>
        </w:trPr>
        <w:tc>
          <w:tcPr>
            <w:tcW w:w="9682" w:type="dxa"/>
            <w:gridSpan w:val="2"/>
          </w:tcPr>
          <w:p w14:paraId="4CF68437" w14:textId="77777777" w:rsidR="00293443" w:rsidRPr="0095002B" w:rsidRDefault="00293443" w:rsidP="00293443">
            <w:pPr>
              <w:pStyle w:val="Orange-11pt"/>
            </w:pPr>
            <w:r w:rsidRPr="0095002B">
              <w:t>Key messages</w:t>
            </w:r>
          </w:p>
          <w:p w14:paraId="283B14D0" w14:textId="77777777" w:rsidR="00293443" w:rsidRDefault="00293443" w:rsidP="00293443">
            <w:pPr>
              <w:pStyle w:val="Normal-nospace"/>
            </w:pPr>
            <w:r w:rsidRPr="00AC651F">
              <w:t>Brief key messages regarding the implementation of the capability framework. It is recommended that these key messages are include</w:t>
            </w:r>
            <w:r>
              <w:t>d on all communication to staff.</w:t>
            </w:r>
          </w:p>
          <w:p w14:paraId="7D9A3970" w14:textId="77777777" w:rsidR="00293443" w:rsidRPr="0095002B" w:rsidRDefault="00293443" w:rsidP="00293443">
            <w:pPr>
              <w:pStyle w:val="Normal-nospace"/>
            </w:pPr>
            <w:r w:rsidRPr="00AC651F">
              <w:t>Examples include:</w:t>
            </w:r>
            <w:r>
              <w:t xml:space="preserve"> </w:t>
            </w:r>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93443" w:rsidRPr="0095002B" w14:paraId="68F2474B" w14:textId="77777777" w:rsidTr="00293443">
        <w:trPr>
          <w:trHeight w:val="450"/>
        </w:trPr>
        <w:tc>
          <w:tcPr>
            <w:tcW w:w="9682" w:type="dxa"/>
            <w:gridSpan w:val="2"/>
            <w:shd w:val="clear" w:color="auto" w:fill="FDE4D0"/>
            <w:vAlign w:val="center"/>
          </w:tcPr>
          <w:p w14:paraId="626C1F1B" w14:textId="77777777" w:rsidR="00293443" w:rsidRPr="0026650E" w:rsidRDefault="00293443" w:rsidP="00293443">
            <w:pPr>
              <w:pStyle w:val="Normal-nospace"/>
              <w:rPr>
                <w:rStyle w:val="Strong"/>
              </w:rPr>
            </w:pPr>
            <w:r w:rsidRPr="0026650E">
              <w:rPr>
                <w:rStyle w:val="Strong"/>
              </w:rPr>
              <w:t>Communication Methods and Timeframes</w:t>
            </w:r>
          </w:p>
        </w:tc>
      </w:tr>
      <w:tr w:rsidR="00293443" w:rsidRPr="0095002B" w14:paraId="2067D9C7" w14:textId="77777777" w:rsidTr="00293443">
        <w:trPr>
          <w:trHeight w:val="277"/>
        </w:trPr>
        <w:tc>
          <w:tcPr>
            <w:tcW w:w="7787" w:type="dxa"/>
          </w:tcPr>
          <w:p w14:paraId="31A5E515" w14:textId="77777777" w:rsidR="00293443" w:rsidRPr="0095002B" w:rsidRDefault="00293443" w:rsidP="00293443">
            <w:pPr>
              <w:pStyle w:val="Orange-11pt"/>
              <w:rPr>
                <w:color w:val="31849B"/>
              </w:rPr>
            </w:pPr>
            <w:r w:rsidRPr="0095002B">
              <w:t>Method</w:t>
            </w:r>
          </w:p>
        </w:tc>
        <w:tc>
          <w:tcPr>
            <w:tcW w:w="1895" w:type="dxa"/>
          </w:tcPr>
          <w:p w14:paraId="4452327E" w14:textId="77777777" w:rsidR="00293443" w:rsidRPr="0095002B" w:rsidRDefault="00293443" w:rsidP="00293443">
            <w:pPr>
              <w:pStyle w:val="Orange-11pt"/>
              <w:rPr>
                <w:color w:val="auto"/>
              </w:rPr>
            </w:pPr>
            <w:r w:rsidRPr="0095002B">
              <w:t>Timeframe</w:t>
            </w:r>
          </w:p>
        </w:tc>
      </w:tr>
      <w:tr w:rsidR="00293443" w:rsidRPr="0095002B" w14:paraId="36E4DFA1" w14:textId="77777777" w:rsidTr="00293443">
        <w:trPr>
          <w:trHeight w:val="277"/>
        </w:trPr>
        <w:tc>
          <w:tcPr>
            <w:tcW w:w="7787" w:type="dxa"/>
          </w:tcPr>
          <w:p w14:paraId="4B1A5E24" w14:textId="77777777" w:rsidR="00293443" w:rsidRPr="0095002B" w:rsidRDefault="00293443" w:rsidP="00293443">
            <w:pPr>
              <w:pStyle w:val="Tabletext-11pt"/>
            </w:pPr>
            <w:r w:rsidRPr="0095002B">
              <w:t>An electronic implementation of the capability framework bulleting to all staff concerned and key stakeholders</w:t>
            </w:r>
          </w:p>
        </w:tc>
        <w:tc>
          <w:tcPr>
            <w:tcW w:w="1895" w:type="dxa"/>
          </w:tcPr>
          <w:p w14:paraId="4D9A636B" w14:textId="77777777" w:rsidR="00293443" w:rsidRPr="0095002B" w:rsidRDefault="00293443" w:rsidP="00293443">
            <w:pPr>
              <w:pStyle w:val="Tabletext-11pt"/>
            </w:pPr>
            <w:r w:rsidRPr="0095002B">
              <w:t>Wednesday each week</w:t>
            </w:r>
          </w:p>
        </w:tc>
      </w:tr>
      <w:tr w:rsidR="00293443" w:rsidRPr="0095002B" w14:paraId="304A6C2D" w14:textId="77777777" w:rsidTr="00293443">
        <w:trPr>
          <w:trHeight w:val="277"/>
        </w:trPr>
        <w:tc>
          <w:tcPr>
            <w:tcW w:w="7787" w:type="dxa"/>
          </w:tcPr>
          <w:p w14:paraId="05640294" w14:textId="77777777" w:rsidR="00293443" w:rsidRPr="0095002B" w:rsidRDefault="00293443" w:rsidP="00293443">
            <w:pPr>
              <w:pStyle w:val="Tabletext-11pt"/>
            </w:pPr>
            <w:r w:rsidRPr="0095002B">
              <w:t>Frequently asked questions (FAQs) regularly updated on Council’s intranet</w:t>
            </w:r>
          </w:p>
        </w:tc>
        <w:tc>
          <w:tcPr>
            <w:tcW w:w="1895" w:type="dxa"/>
          </w:tcPr>
          <w:p w14:paraId="68C38822" w14:textId="77777777" w:rsidR="00293443" w:rsidRPr="0095002B" w:rsidRDefault="00293443" w:rsidP="00293443">
            <w:pPr>
              <w:pStyle w:val="Tabletext-11pt"/>
            </w:pPr>
            <w:r w:rsidRPr="0095002B">
              <w:t>Weekly</w:t>
            </w:r>
          </w:p>
        </w:tc>
      </w:tr>
      <w:tr w:rsidR="00293443" w:rsidRPr="0095002B" w14:paraId="18057739" w14:textId="77777777" w:rsidTr="00293443">
        <w:trPr>
          <w:trHeight w:val="277"/>
        </w:trPr>
        <w:tc>
          <w:tcPr>
            <w:tcW w:w="7787" w:type="dxa"/>
          </w:tcPr>
          <w:p w14:paraId="3224BC70" w14:textId="77777777" w:rsidR="00293443" w:rsidRPr="0095002B" w:rsidRDefault="00293443" w:rsidP="00293443">
            <w:pPr>
              <w:pStyle w:val="Tabletext-11pt"/>
            </w:pPr>
            <w:r w:rsidRPr="0095002B">
              <w:t>Management initiated meetings to consult on the proposed changes</w:t>
            </w:r>
          </w:p>
        </w:tc>
        <w:tc>
          <w:tcPr>
            <w:tcW w:w="1895" w:type="dxa"/>
          </w:tcPr>
          <w:p w14:paraId="465DD01B" w14:textId="77777777" w:rsidR="00293443" w:rsidRPr="0095002B" w:rsidRDefault="00293443" w:rsidP="00293443">
            <w:pPr>
              <w:pStyle w:val="Tabletext-11pt"/>
            </w:pPr>
            <w:r w:rsidRPr="0095002B">
              <w:t>As determined</w:t>
            </w:r>
          </w:p>
        </w:tc>
      </w:tr>
      <w:tr w:rsidR="00293443" w:rsidRPr="0095002B" w14:paraId="1746CC1A" w14:textId="77777777" w:rsidTr="00293443">
        <w:trPr>
          <w:trHeight w:val="277"/>
        </w:trPr>
        <w:tc>
          <w:tcPr>
            <w:tcW w:w="7787" w:type="dxa"/>
          </w:tcPr>
          <w:p w14:paraId="24BB9043" w14:textId="77777777" w:rsidR="00293443" w:rsidRPr="0095002B" w:rsidRDefault="00293443" w:rsidP="00293443">
            <w:pPr>
              <w:pStyle w:val="Tabletext-11pt"/>
            </w:pPr>
            <w:r w:rsidRPr="0095002B">
              <w:t>Advice and information provided by HR staff, as required</w:t>
            </w:r>
          </w:p>
        </w:tc>
        <w:tc>
          <w:tcPr>
            <w:tcW w:w="1895" w:type="dxa"/>
          </w:tcPr>
          <w:p w14:paraId="4A9A29EA" w14:textId="77777777" w:rsidR="00293443" w:rsidRPr="0095002B" w:rsidRDefault="00293443" w:rsidP="00293443">
            <w:pPr>
              <w:pStyle w:val="Tabletext-11pt"/>
            </w:pPr>
            <w:r w:rsidRPr="0095002B">
              <w:t>As required</w:t>
            </w:r>
          </w:p>
        </w:tc>
      </w:tr>
      <w:tr w:rsidR="00293443" w:rsidRPr="0095002B" w14:paraId="73E428B2" w14:textId="77777777" w:rsidTr="00293443">
        <w:trPr>
          <w:trHeight w:val="277"/>
        </w:trPr>
        <w:tc>
          <w:tcPr>
            <w:tcW w:w="7787" w:type="dxa"/>
          </w:tcPr>
          <w:p w14:paraId="1210CFF9" w14:textId="77777777" w:rsidR="00293443" w:rsidRPr="0095002B" w:rsidRDefault="00293443" w:rsidP="00293443">
            <w:pPr>
              <w:pStyle w:val="Tabletext-11pt"/>
            </w:pPr>
            <w:r w:rsidRPr="0095002B">
              <w:t>Meetings with employee representatives, as required</w:t>
            </w:r>
          </w:p>
        </w:tc>
        <w:tc>
          <w:tcPr>
            <w:tcW w:w="1895" w:type="dxa"/>
          </w:tcPr>
          <w:p w14:paraId="2A0744B9" w14:textId="77777777" w:rsidR="00293443" w:rsidRPr="0095002B" w:rsidRDefault="00293443" w:rsidP="00293443">
            <w:pPr>
              <w:pStyle w:val="Tabletext-11pt"/>
            </w:pPr>
            <w:r w:rsidRPr="0095002B">
              <w:t>As required</w:t>
            </w:r>
          </w:p>
        </w:tc>
      </w:tr>
    </w:tbl>
    <w:p w14:paraId="12FA3D69" w14:textId="77777777" w:rsidR="00293443" w:rsidRDefault="00293443" w:rsidP="00293443">
      <w:pPr>
        <w:pStyle w:val="Heading3"/>
      </w:pPr>
      <w:bookmarkStart w:id="15" w:name="_TEMPLATE_7_–"/>
      <w:bookmarkStart w:id="16" w:name="_Toc509395742"/>
      <w:bookmarkEnd w:id="15"/>
      <w:r w:rsidRPr="00A32651">
        <w:lastRenderedPageBreak/>
        <w:t>TEMPLATE 7 – Communication Plan for Elected Members</w:t>
      </w:r>
      <w:bookmarkEnd w:id="16"/>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9221"/>
      </w:tblGrid>
      <w:tr w:rsidR="00293443" w:rsidRPr="00D4550A" w14:paraId="584FFC95" w14:textId="77777777" w:rsidTr="00293443">
        <w:trPr>
          <w:trHeight w:val="457"/>
        </w:trPr>
        <w:tc>
          <w:tcPr>
            <w:tcW w:w="9221" w:type="dxa"/>
            <w:shd w:val="clear" w:color="auto" w:fill="FDE4D0"/>
            <w:vAlign w:val="center"/>
          </w:tcPr>
          <w:p w14:paraId="2512ABA7" w14:textId="77777777" w:rsidR="00293443" w:rsidRPr="0026650E" w:rsidRDefault="00293443" w:rsidP="00293443">
            <w:pPr>
              <w:pStyle w:val="Normal-nospace"/>
              <w:rPr>
                <w:rStyle w:val="Strong"/>
              </w:rPr>
            </w:pPr>
            <w:r w:rsidRPr="0026650E">
              <w:rPr>
                <w:rStyle w:val="Strong"/>
              </w:rPr>
              <w:t>Key Activity</w:t>
            </w:r>
          </w:p>
        </w:tc>
      </w:tr>
      <w:tr w:rsidR="00293443" w:rsidRPr="000A51FA" w14:paraId="1B8B0236" w14:textId="77777777" w:rsidTr="00293443">
        <w:trPr>
          <w:trHeight w:val="281"/>
        </w:trPr>
        <w:tc>
          <w:tcPr>
            <w:tcW w:w="9221" w:type="dxa"/>
          </w:tcPr>
          <w:p w14:paraId="0F99D4F2" w14:textId="77777777" w:rsidR="00293443" w:rsidRPr="008E6915" w:rsidRDefault="00293443" w:rsidP="00293443">
            <w:pPr>
              <w:pStyle w:val="Orange-11pt"/>
            </w:pPr>
            <w:r w:rsidRPr="008E6915">
              <w:t>Project Name: Implementation of the Capability Framework</w:t>
            </w:r>
          </w:p>
        </w:tc>
      </w:tr>
      <w:tr w:rsidR="00293443" w:rsidRPr="000A51FA" w14:paraId="03D6C702" w14:textId="77777777" w:rsidTr="00293443">
        <w:trPr>
          <w:trHeight w:val="277"/>
        </w:trPr>
        <w:tc>
          <w:tcPr>
            <w:tcW w:w="9221" w:type="dxa"/>
          </w:tcPr>
          <w:p w14:paraId="3EE0913B" w14:textId="77777777" w:rsidR="00293443" w:rsidRPr="0006042E" w:rsidRDefault="00293443" w:rsidP="00293443">
            <w:pPr>
              <w:pStyle w:val="Orange-11pt"/>
            </w:pPr>
            <w:r w:rsidRPr="0006042E">
              <w:t>Purpose</w:t>
            </w:r>
          </w:p>
          <w:p w14:paraId="48306671" w14:textId="77777777" w:rsidR="00293443" w:rsidRPr="00E644DF" w:rsidRDefault="00293443" w:rsidP="00293443">
            <w:pPr>
              <w:pStyle w:val="Normal-nospace"/>
            </w:pPr>
            <w:r w:rsidRPr="00E644DF">
              <w:t>Brief summary of the purpos</w:t>
            </w:r>
            <w:r>
              <w:t>e of the Communication Strategy</w:t>
            </w:r>
          </w:p>
        </w:tc>
      </w:tr>
      <w:tr w:rsidR="00293443" w:rsidRPr="000A51FA" w14:paraId="41CDFCAE" w14:textId="77777777" w:rsidTr="00293443">
        <w:trPr>
          <w:trHeight w:val="277"/>
        </w:trPr>
        <w:tc>
          <w:tcPr>
            <w:tcW w:w="9221" w:type="dxa"/>
          </w:tcPr>
          <w:p w14:paraId="619D55EA" w14:textId="77777777" w:rsidR="00293443" w:rsidRPr="0006042E" w:rsidRDefault="00293443" w:rsidP="00293443">
            <w:pPr>
              <w:pStyle w:val="Orange-11pt"/>
            </w:pPr>
            <w:r w:rsidRPr="0006042E">
              <w:t>Communication plan objectives</w:t>
            </w:r>
          </w:p>
          <w:p w14:paraId="6BF5E911" w14:textId="77777777" w:rsidR="00293443" w:rsidRPr="00E15659" w:rsidRDefault="00293443" w:rsidP="00293443">
            <w:pPr>
              <w:pStyle w:val="Tabletext-11pt"/>
            </w:pPr>
            <w:r w:rsidRPr="00E15659">
              <w:t>The objectives of the communication strategy, for example:</w:t>
            </w:r>
          </w:p>
          <w:p w14:paraId="53FB2311" w14:textId="77777777" w:rsidR="00293443" w:rsidRPr="009258F4" w:rsidRDefault="00293443" w:rsidP="00293443">
            <w:pPr>
              <w:pStyle w:val="Tablebullets-11pt"/>
            </w:pPr>
            <w:r w:rsidRPr="009258F4">
              <w:t xml:space="preserve">Clarify the </w:t>
            </w:r>
            <w:r>
              <w:t>intent</w:t>
            </w:r>
            <w:r w:rsidRPr="009258F4">
              <w:t xml:space="preserve"> of the implementation of the capability framework and how it relates to other initiatives currently being implemented across </w:t>
            </w:r>
            <w:r>
              <w:t>C</w:t>
            </w:r>
            <w:r w:rsidRPr="009258F4">
              <w:t xml:space="preserve">ouncil </w:t>
            </w:r>
          </w:p>
          <w:p w14:paraId="647D209C" w14:textId="77777777" w:rsidR="00293443" w:rsidRPr="003E677E" w:rsidRDefault="00293443" w:rsidP="00293443">
            <w:pPr>
              <w:pStyle w:val="Tablebullets-11pt"/>
            </w:pPr>
            <w:r w:rsidRPr="003E677E">
              <w:t xml:space="preserve">Ensure that the elected members are well informed of the implementation and the timelines and receive consistent, timely, accurate information on an ongoing basis </w:t>
            </w:r>
          </w:p>
          <w:p w14:paraId="2F58EDEB" w14:textId="77777777" w:rsidR="00293443" w:rsidRPr="003E677E" w:rsidRDefault="00293443" w:rsidP="00293443">
            <w:pPr>
              <w:pStyle w:val="Tablebullets-11pt"/>
            </w:pPr>
            <w:r w:rsidRPr="003E677E">
              <w:t>Ensure that the elected members are provided with the opportunity to comment on and contribute to the implementation of the capability framework</w:t>
            </w:r>
          </w:p>
          <w:p w14:paraId="01AC23C5" w14:textId="77777777" w:rsidR="00293443" w:rsidRPr="003E677E" w:rsidRDefault="00293443" w:rsidP="00293443">
            <w:pPr>
              <w:pStyle w:val="Tablebullets-11pt"/>
            </w:pPr>
            <w:r w:rsidRPr="003E677E">
              <w:t xml:space="preserve">Ensure elected members understand the rationale for </w:t>
            </w:r>
            <w:r w:rsidRPr="008F6AF0">
              <w:t>PD in a Box</w:t>
            </w:r>
          </w:p>
          <w:p w14:paraId="43E4F669" w14:textId="77777777" w:rsidR="00293443" w:rsidRPr="002768CA" w:rsidRDefault="00293443" w:rsidP="00293443">
            <w:pPr>
              <w:pStyle w:val="Tablebullets-11pt"/>
            </w:pPr>
            <w:r w:rsidRPr="003E677E">
              <w:t>Ensure that elected members understand their professional development requirements under the legislation</w:t>
            </w:r>
          </w:p>
        </w:tc>
      </w:tr>
      <w:tr w:rsidR="00293443" w:rsidRPr="000A51FA" w14:paraId="2B89337A" w14:textId="77777777" w:rsidTr="00293443">
        <w:trPr>
          <w:trHeight w:val="277"/>
        </w:trPr>
        <w:tc>
          <w:tcPr>
            <w:tcW w:w="9221" w:type="dxa"/>
            <w:shd w:val="clear" w:color="auto" w:fill="FDE4D0"/>
          </w:tcPr>
          <w:p w14:paraId="16636439" w14:textId="77777777" w:rsidR="00293443" w:rsidRPr="0026650E" w:rsidRDefault="00293443" w:rsidP="00293443">
            <w:pPr>
              <w:pStyle w:val="Normal-nospace"/>
              <w:rPr>
                <w:rStyle w:val="Strong"/>
              </w:rPr>
            </w:pPr>
            <w:r w:rsidRPr="0026650E">
              <w:rPr>
                <w:rStyle w:val="Strong"/>
              </w:rPr>
              <w:t>Target Audience</w:t>
            </w:r>
          </w:p>
          <w:p w14:paraId="7E089D58" w14:textId="77777777" w:rsidR="00293443" w:rsidRPr="00E644DF" w:rsidRDefault="00293443" w:rsidP="00293443">
            <w:pPr>
              <w:pStyle w:val="Normal-nospace"/>
            </w:pPr>
            <w:r w:rsidRPr="00E644DF">
              <w:t>Identification of the internal and external audience for the communications, for example</w:t>
            </w:r>
            <w:r>
              <w:t>:</w:t>
            </w:r>
          </w:p>
        </w:tc>
      </w:tr>
      <w:tr w:rsidR="00293443" w:rsidRPr="000A51FA" w14:paraId="6CC694B5" w14:textId="77777777" w:rsidTr="00293443">
        <w:trPr>
          <w:trHeight w:val="277"/>
        </w:trPr>
        <w:tc>
          <w:tcPr>
            <w:tcW w:w="9221" w:type="dxa"/>
          </w:tcPr>
          <w:p w14:paraId="4988A88F" w14:textId="77777777" w:rsidR="00293443" w:rsidRPr="0006042E" w:rsidRDefault="00293443" w:rsidP="00293443">
            <w:pPr>
              <w:pStyle w:val="Orange-11pt"/>
            </w:pPr>
            <w:r w:rsidRPr="0006042E">
              <w:t>Internal Audience</w:t>
            </w:r>
          </w:p>
          <w:p w14:paraId="1AB75C9B" w14:textId="77777777" w:rsidR="00293443" w:rsidRPr="003E677E" w:rsidRDefault="00293443" w:rsidP="00293443">
            <w:pPr>
              <w:pStyle w:val="Tablebullets-11pt"/>
            </w:pPr>
            <w:r w:rsidRPr="003E677E">
              <w:t>Elected members</w:t>
            </w:r>
          </w:p>
          <w:p w14:paraId="076853F2" w14:textId="77777777" w:rsidR="00293443" w:rsidRPr="003E677E" w:rsidRDefault="00293443" w:rsidP="00293443">
            <w:pPr>
              <w:pStyle w:val="Tablebullets-11pt"/>
            </w:pPr>
            <w:r w:rsidRPr="003E677E">
              <w:t xml:space="preserve">General Manager </w:t>
            </w:r>
          </w:p>
          <w:p w14:paraId="48690FC7" w14:textId="77777777" w:rsidR="00293443" w:rsidRPr="003E677E" w:rsidRDefault="00293443" w:rsidP="00293443">
            <w:pPr>
              <w:pStyle w:val="Tablebullets-11pt"/>
            </w:pPr>
            <w:r w:rsidRPr="003E677E">
              <w:t xml:space="preserve">HR and </w:t>
            </w:r>
            <w:proofErr w:type="spellStart"/>
            <w:r w:rsidRPr="003E677E">
              <w:t>L&amp;D</w:t>
            </w:r>
            <w:proofErr w:type="spellEnd"/>
          </w:p>
          <w:p w14:paraId="018F2D39" w14:textId="77777777" w:rsidR="00293443" w:rsidRPr="00F13BDA" w:rsidRDefault="00293443" w:rsidP="00293443">
            <w:pPr>
              <w:pStyle w:val="Tablebullets-11pt"/>
            </w:pPr>
            <w:r w:rsidRPr="003E677E">
              <w:t>Governance Unit</w:t>
            </w:r>
          </w:p>
        </w:tc>
      </w:tr>
      <w:tr w:rsidR="00293443" w:rsidRPr="000A51FA" w14:paraId="4B2EA86F" w14:textId="77777777" w:rsidTr="00293443">
        <w:trPr>
          <w:trHeight w:val="1445"/>
        </w:trPr>
        <w:tc>
          <w:tcPr>
            <w:tcW w:w="9221" w:type="dxa"/>
          </w:tcPr>
          <w:p w14:paraId="1943DC05" w14:textId="77777777" w:rsidR="00293443" w:rsidRPr="0006042E" w:rsidRDefault="00293443" w:rsidP="00293443">
            <w:pPr>
              <w:pStyle w:val="Orange-11pt"/>
            </w:pPr>
            <w:r w:rsidRPr="0006042E">
              <w:t>External Audience</w:t>
            </w:r>
          </w:p>
          <w:p w14:paraId="5B5C58FF" w14:textId="77777777" w:rsidR="00293443" w:rsidRPr="003E677E" w:rsidRDefault="00293443" w:rsidP="00293443">
            <w:pPr>
              <w:pStyle w:val="Tablebullets-11pt"/>
            </w:pPr>
            <w:r w:rsidRPr="003E677E">
              <w:t>LG NSW</w:t>
            </w:r>
          </w:p>
          <w:p w14:paraId="00CF1CC9" w14:textId="77777777" w:rsidR="00293443" w:rsidRPr="003E677E" w:rsidRDefault="00293443" w:rsidP="00293443">
            <w:pPr>
              <w:pStyle w:val="Tablebullets-11pt"/>
            </w:pPr>
            <w:r w:rsidRPr="003E677E">
              <w:t>Elected members in the same ROC</w:t>
            </w:r>
          </w:p>
          <w:p w14:paraId="248FFEF2" w14:textId="77777777" w:rsidR="00293443" w:rsidRPr="003E677E" w:rsidRDefault="00293443" w:rsidP="00293443">
            <w:pPr>
              <w:pStyle w:val="Tablebullets-11pt"/>
            </w:pPr>
            <w:r w:rsidRPr="003E677E">
              <w:t>Office of Local Government</w:t>
            </w:r>
          </w:p>
          <w:p w14:paraId="43345F09" w14:textId="77777777" w:rsidR="00293443" w:rsidRPr="00F13BDA" w:rsidRDefault="00293443" w:rsidP="00293443">
            <w:pPr>
              <w:pStyle w:val="Tablebullets-11pt"/>
            </w:pPr>
            <w:r w:rsidRPr="009258F4">
              <w:t>Other</w:t>
            </w:r>
            <w:r w:rsidRPr="003E677E">
              <w:t xml:space="preserve"> key stakeholders</w:t>
            </w:r>
          </w:p>
        </w:tc>
      </w:tr>
      <w:tr w:rsidR="00293443" w:rsidRPr="000A51FA" w14:paraId="52ACB216" w14:textId="77777777" w:rsidTr="00293443">
        <w:trPr>
          <w:trHeight w:val="277"/>
        </w:trPr>
        <w:tc>
          <w:tcPr>
            <w:tcW w:w="9221" w:type="dxa"/>
          </w:tcPr>
          <w:p w14:paraId="5800897B" w14:textId="77777777" w:rsidR="00293443" w:rsidRPr="0006042E" w:rsidRDefault="00293443" w:rsidP="00293443">
            <w:pPr>
              <w:pStyle w:val="Orange-11pt"/>
            </w:pPr>
            <w:r w:rsidRPr="0006042E">
              <w:t>Key Messages</w:t>
            </w:r>
          </w:p>
          <w:p w14:paraId="27A727C0" w14:textId="77777777" w:rsidR="00293443" w:rsidRPr="002768CA" w:rsidRDefault="00293443" w:rsidP="00293443">
            <w:pPr>
              <w:pStyle w:val="Normal-nospace"/>
            </w:pPr>
            <w:r w:rsidRPr="009258F4">
              <w:t>Brief key messages regarding the implementation of the capability framework. It is recommended that these key messages are included</w:t>
            </w:r>
            <w:r>
              <w:t xml:space="preserve"> on all communication to staff.</w:t>
            </w:r>
          </w:p>
        </w:tc>
      </w:tr>
    </w:tbl>
    <w:p w14:paraId="4638DED1" w14:textId="77777777" w:rsidR="00293443" w:rsidRDefault="00293443" w:rsidP="00293443">
      <w:r>
        <w:br w:type="page"/>
      </w: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3251"/>
        <w:gridCol w:w="2268"/>
        <w:gridCol w:w="2268"/>
        <w:gridCol w:w="1434"/>
      </w:tblGrid>
      <w:tr w:rsidR="00293443" w:rsidRPr="000A51FA" w14:paraId="49CDB63F" w14:textId="77777777" w:rsidTr="00293443">
        <w:trPr>
          <w:trHeight w:val="450"/>
        </w:trPr>
        <w:tc>
          <w:tcPr>
            <w:tcW w:w="9221" w:type="dxa"/>
            <w:gridSpan w:val="4"/>
            <w:shd w:val="clear" w:color="auto" w:fill="FDE4D0"/>
            <w:vAlign w:val="center"/>
          </w:tcPr>
          <w:p w14:paraId="0EC8D630" w14:textId="77777777" w:rsidR="00293443" w:rsidRPr="0026650E" w:rsidRDefault="00293443" w:rsidP="00293443">
            <w:pPr>
              <w:pStyle w:val="Normal-nospace"/>
              <w:rPr>
                <w:rStyle w:val="Strong"/>
              </w:rPr>
            </w:pPr>
            <w:r w:rsidRPr="0026650E">
              <w:rPr>
                <w:rStyle w:val="Strong"/>
              </w:rPr>
              <w:lastRenderedPageBreak/>
              <w:t>Communication methods</w:t>
            </w:r>
          </w:p>
        </w:tc>
      </w:tr>
      <w:tr w:rsidR="00293443" w:rsidRPr="000A51FA" w14:paraId="3EC17764" w14:textId="77777777" w:rsidTr="00293443">
        <w:trPr>
          <w:trHeight w:val="432"/>
        </w:trPr>
        <w:tc>
          <w:tcPr>
            <w:tcW w:w="3251" w:type="dxa"/>
          </w:tcPr>
          <w:p w14:paraId="73D55B50" w14:textId="77777777" w:rsidR="00293443" w:rsidRPr="0006042E" w:rsidRDefault="00293443" w:rsidP="00293443">
            <w:pPr>
              <w:pStyle w:val="Orange-11pt"/>
            </w:pPr>
            <w:r w:rsidRPr="0006042E">
              <w:t>Communication Strategies</w:t>
            </w:r>
          </w:p>
        </w:tc>
        <w:tc>
          <w:tcPr>
            <w:tcW w:w="2268" w:type="dxa"/>
          </w:tcPr>
          <w:p w14:paraId="5B1CF064" w14:textId="77777777" w:rsidR="00293443" w:rsidRPr="0006042E" w:rsidRDefault="00293443" w:rsidP="00293443">
            <w:pPr>
              <w:pStyle w:val="Orange-11pt"/>
            </w:pPr>
            <w:r w:rsidRPr="0006042E">
              <w:t>Target Audience/</w:t>
            </w:r>
            <w:r w:rsidRPr="0006042E">
              <w:br/>
              <w:t>Stakeholders</w:t>
            </w:r>
          </w:p>
        </w:tc>
        <w:tc>
          <w:tcPr>
            <w:tcW w:w="2268" w:type="dxa"/>
          </w:tcPr>
          <w:p w14:paraId="003F0E90" w14:textId="77777777" w:rsidR="00293443" w:rsidRPr="0006042E" w:rsidRDefault="00293443" w:rsidP="00293443">
            <w:pPr>
              <w:pStyle w:val="Orange-11pt"/>
            </w:pPr>
            <w:r w:rsidRPr="0006042E">
              <w:t xml:space="preserve">Action </w:t>
            </w:r>
            <w:r w:rsidRPr="0006042E">
              <w:br/>
              <w:t>Officer/Team</w:t>
            </w:r>
          </w:p>
        </w:tc>
        <w:tc>
          <w:tcPr>
            <w:tcW w:w="1434" w:type="dxa"/>
          </w:tcPr>
          <w:p w14:paraId="0E1E62D0" w14:textId="77777777" w:rsidR="00293443" w:rsidRPr="0006042E" w:rsidRDefault="00293443" w:rsidP="00293443">
            <w:pPr>
              <w:pStyle w:val="Orange-11pt"/>
            </w:pPr>
            <w:r w:rsidRPr="0006042E">
              <w:t>Timelines</w:t>
            </w:r>
          </w:p>
        </w:tc>
      </w:tr>
      <w:tr w:rsidR="00293443" w:rsidRPr="00B8040F" w14:paraId="792DE03E" w14:textId="77777777" w:rsidTr="00293443">
        <w:trPr>
          <w:trHeight w:val="426"/>
        </w:trPr>
        <w:tc>
          <w:tcPr>
            <w:tcW w:w="3251" w:type="dxa"/>
          </w:tcPr>
          <w:p w14:paraId="1F0E1785" w14:textId="77777777" w:rsidR="00293443" w:rsidRPr="008E6915" w:rsidRDefault="00293443" w:rsidP="00293443">
            <w:pPr>
              <w:pStyle w:val="Tabletext-11pt"/>
            </w:pPr>
            <w:r w:rsidRPr="008E6915">
              <w:t xml:space="preserve">An email to all elected members outlining the capability framework and </w:t>
            </w:r>
            <w:r w:rsidRPr="008F6AF0">
              <w:t>PD in a Box</w:t>
            </w:r>
            <w:r w:rsidRPr="008E6915">
              <w:t xml:space="preserve"> and how to obtain further information</w:t>
            </w:r>
            <w:r>
              <w:t>.</w:t>
            </w:r>
          </w:p>
        </w:tc>
        <w:tc>
          <w:tcPr>
            <w:tcW w:w="2268" w:type="dxa"/>
          </w:tcPr>
          <w:p w14:paraId="7AA90D59" w14:textId="77777777" w:rsidR="00293443" w:rsidRPr="00B8040F" w:rsidRDefault="00293443" w:rsidP="00293443">
            <w:pPr>
              <w:pStyle w:val="Tabletext-11pt"/>
            </w:pPr>
            <w:r w:rsidRPr="00B8040F">
              <w:t>Elected members</w:t>
            </w:r>
          </w:p>
        </w:tc>
        <w:tc>
          <w:tcPr>
            <w:tcW w:w="2268" w:type="dxa"/>
          </w:tcPr>
          <w:p w14:paraId="42720CD6" w14:textId="77777777" w:rsidR="00293443" w:rsidRPr="00B8040F" w:rsidRDefault="00293443" w:rsidP="00293443">
            <w:pPr>
              <w:pStyle w:val="Tabletext-11pt"/>
            </w:pPr>
            <w:r w:rsidRPr="00B8040F">
              <w:t>HR and Learning and Development coordinator</w:t>
            </w:r>
          </w:p>
        </w:tc>
        <w:tc>
          <w:tcPr>
            <w:tcW w:w="1434" w:type="dxa"/>
          </w:tcPr>
          <w:p w14:paraId="2C63512C" w14:textId="77777777" w:rsidR="00293443" w:rsidRPr="00B8040F" w:rsidRDefault="00293443" w:rsidP="00293443">
            <w:pPr>
              <w:pStyle w:val="Tabletext-11pt"/>
            </w:pPr>
            <w:r w:rsidRPr="00B8040F">
              <w:t>8/1/18</w:t>
            </w:r>
          </w:p>
        </w:tc>
      </w:tr>
      <w:tr w:rsidR="00293443" w:rsidRPr="00B8040F" w14:paraId="1409E3AA" w14:textId="77777777" w:rsidTr="00293443">
        <w:trPr>
          <w:trHeight w:val="426"/>
        </w:trPr>
        <w:tc>
          <w:tcPr>
            <w:tcW w:w="3251" w:type="dxa"/>
          </w:tcPr>
          <w:p w14:paraId="7000B3DD" w14:textId="77777777" w:rsidR="00293443" w:rsidRPr="008E6915" w:rsidRDefault="00293443" w:rsidP="00293443">
            <w:pPr>
              <w:pStyle w:val="Tabletext-11pt"/>
            </w:pPr>
            <w:r w:rsidRPr="008E6915">
              <w:t>A workshop(s) to inform elected members of the capability framework, what it is, its benefits to them, how to access the online syste</w:t>
            </w:r>
            <w:r>
              <w:t>m,</w:t>
            </w:r>
            <w:r w:rsidRPr="008E6915">
              <w:t xml:space="preserve"> support available from the council (i</w:t>
            </w:r>
            <w:r>
              <w:t>.</w:t>
            </w:r>
            <w:r w:rsidRPr="008E6915">
              <w:t>e</w:t>
            </w:r>
            <w:r>
              <w:t>.</w:t>
            </w:r>
            <w:r w:rsidRPr="008E6915">
              <w:t xml:space="preserve"> who will be responsible for assisting elected members with </w:t>
            </w:r>
            <w:r w:rsidRPr="008F6AF0">
              <w:t>PD in a box</w:t>
            </w:r>
            <w:r w:rsidRPr="008E6915">
              <w:t xml:space="preserve"> etc)</w:t>
            </w:r>
            <w:r>
              <w:t>.</w:t>
            </w:r>
          </w:p>
        </w:tc>
        <w:tc>
          <w:tcPr>
            <w:tcW w:w="2268" w:type="dxa"/>
          </w:tcPr>
          <w:p w14:paraId="6601238A" w14:textId="77777777" w:rsidR="00293443" w:rsidRPr="00B8040F" w:rsidRDefault="00293443" w:rsidP="00293443">
            <w:pPr>
              <w:pStyle w:val="Tabletext-11pt"/>
            </w:pPr>
            <w:r w:rsidRPr="00B8040F">
              <w:t>Elected members</w:t>
            </w:r>
          </w:p>
        </w:tc>
        <w:tc>
          <w:tcPr>
            <w:tcW w:w="2268" w:type="dxa"/>
          </w:tcPr>
          <w:p w14:paraId="54BD4185" w14:textId="77777777" w:rsidR="00293443" w:rsidRPr="00B8040F" w:rsidRDefault="00293443" w:rsidP="00293443">
            <w:pPr>
              <w:pStyle w:val="Tabletext-11pt"/>
            </w:pPr>
            <w:r w:rsidRPr="00B8040F">
              <w:t>Mayor, HR</w:t>
            </w:r>
          </w:p>
        </w:tc>
        <w:tc>
          <w:tcPr>
            <w:tcW w:w="1434" w:type="dxa"/>
          </w:tcPr>
          <w:p w14:paraId="7B8763BA" w14:textId="77777777" w:rsidR="00293443" w:rsidRPr="00B8040F" w:rsidRDefault="00293443" w:rsidP="00293443">
            <w:pPr>
              <w:pStyle w:val="Tabletext-11pt"/>
            </w:pPr>
            <w:r w:rsidRPr="00B8040F">
              <w:t>31/1/18</w:t>
            </w:r>
          </w:p>
        </w:tc>
      </w:tr>
      <w:tr w:rsidR="00293443" w:rsidRPr="000A51FA" w14:paraId="101AFD97" w14:textId="77777777" w:rsidTr="00293443">
        <w:trPr>
          <w:trHeight w:val="426"/>
        </w:trPr>
        <w:tc>
          <w:tcPr>
            <w:tcW w:w="3251" w:type="dxa"/>
          </w:tcPr>
          <w:p w14:paraId="5A6FA56E" w14:textId="77777777" w:rsidR="00293443" w:rsidRPr="008E6915" w:rsidRDefault="00293443" w:rsidP="00293443">
            <w:pPr>
              <w:pStyle w:val="Tabletext-11pt"/>
            </w:pPr>
            <w:r w:rsidRPr="008E6915">
              <w:t>A workshop on the legislative requirements for elected members to report on their professional development plans.</w:t>
            </w:r>
          </w:p>
        </w:tc>
        <w:tc>
          <w:tcPr>
            <w:tcW w:w="2268" w:type="dxa"/>
          </w:tcPr>
          <w:p w14:paraId="082A6167" w14:textId="77777777" w:rsidR="00293443" w:rsidRPr="00B8040F" w:rsidRDefault="00293443" w:rsidP="00293443">
            <w:pPr>
              <w:pStyle w:val="Tabletext-11pt"/>
            </w:pPr>
            <w:r w:rsidRPr="00B8040F">
              <w:t>Elected members</w:t>
            </w:r>
          </w:p>
        </w:tc>
        <w:tc>
          <w:tcPr>
            <w:tcW w:w="2268" w:type="dxa"/>
          </w:tcPr>
          <w:p w14:paraId="5CE76A3B" w14:textId="77777777" w:rsidR="00293443" w:rsidRPr="00B8040F" w:rsidRDefault="00293443" w:rsidP="00293443">
            <w:pPr>
              <w:pStyle w:val="Tabletext-11pt"/>
            </w:pPr>
            <w:r w:rsidRPr="00B8040F">
              <w:t>Governance Team</w:t>
            </w:r>
          </w:p>
        </w:tc>
        <w:tc>
          <w:tcPr>
            <w:tcW w:w="1434" w:type="dxa"/>
          </w:tcPr>
          <w:p w14:paraId="34E35404" w14:textId="77777777" w:rsidR="00293443" w:rsidRPr="00B8040F" w:rsidRDefault="00293443" w:rsidP="00293443">
            <w:pPr>
              <w:pStyle w:val="Tabletext-11pt"/>
            </w:pPr>
            <w:r w:rsidRPr="00B8040F">
              <w:t>31/1/18</w:t>
            </w:r>
          </w:p>
        </w:tc>
      </w:tr>
      <w:tr w:rsidR="00293443" w:rsidRPr="000A51FA" w14:paraId="63BC5778" w14:textId="77777777" w:rsidTr="00293443">
        <w:trPr>
          <w:trHeight w:val="426"/>
        </w:trPr>
        <w:tc>
          <w:tcPr>
            <w:tcW w:w="3251" w:type="dxa"/>
          </w:tcPr>
          <w:p w14:paraId="767F3F0D" w14:textId="77777777" w:rsidR="00293443" w:rsidRDefault="00293443" w:rsidP="00293443">
            <w:pPr>
              <w:pStyle w:val="Tabletext-11pt"/>
            </w:pPr>
          </w:p>
        </w:tc>
        <w:tc>
          <w:tcPr>
            <w:tcW w:w="2268" w:type="dxa"/>
          </w:tcPr>
          <w:p w14:paraId="0AA2D494" w14:textId="77777777" w:rsidR="00293443" w:rsidRDefault="00293443" w:rsidP="00293443">
            <w:pPr>
              <w:pStyle w:val="Tabletext-11pt"/>
            </w:pPr>
          </w:p>
        </w:tc>
        <w:tc>
          <w:tcPr>
            <w:tcW w:w="2268" w:type="dxa"/>
          </w:tcPr>
          <w:p w14:paraId="23C1F92D" w14:textId="77777777" w:rsidR="00293443" w:rsidRDefault="00293443" w:rsidP="00293443">
            <w:pPr>
              <w:pStyle w:val="Tabletext-11pt"/>
            </w:pPr>
          </w:p>
        </w:tc>
        <w:tc>
          <w:tcPr>
            <w:tcW w:w="1434" w:type="dxa"/>
          </w:tcPr>
          <w:p w14:paraId="6380EACB" w14:textId="77777777" w:rsidR="00293443" w:rsidRDefault="00293443" w:rsidP="00293443">
            <w:pPr>
              <w:pStyle w:val="Tabletext-11pt"/>
            </w:pPr>
          </w:p>
        </w:tc>
      </w:tr>
      <w:tr w:rsidR="00293443" w:rsidRPr="000A51FA" w14:paraId="29DFCB0A" w14:textId="77777777" w:rsidTr="00293443">
        <w:trPr>
          <w:trHeight w:val="426"/>
        </w:trPr>
        <w:tc>
          <w:tcPr>
            <w:tcW w:w="3251" w:type="dxa"/>
          </w:tcPr>
          <w:p w14:paraId="4B747BBF" w14:textId="77777777" w:rsidR="00293443" w:rsidRDefault="00293443" w:rsidP="00293443">
            <w:pPr>
              <w:pStyle w:val="Tabletext-11pt"/>
            </w:pPr>
          </w:p>
        </w:tc>
        <w:tc>
          <w:tcPr>
            <w:tcW w:w="2268" w:type="dxa"/>
          </w:tcPr>
          <w:p w14:paraId="4EBC3078" w14:textId="77777777" w:rsidR="00293443" w:rsidRDefault="00293443" w:rsidP="00293443">
            <w:pPr>
              <w:pStyle w:val="Tabletext-11pt"/>
            </w:pPr>
          </w:p>
        </w:tc>
        <w:tc>
          <w:tcPr>
            <w:tcW w:w="2268" w:type="dxa"/>
          </w:tcPr>
          <w:p w14:paraId="249C3C85" w14:textId="77777777" w:rsidR="00293443" w:rsidRDefault="00293443" w:rsidP="00293443">
            <w:pPr>
              <w:pStyle w:val="Tabletext-11pt"/>
            </w:pPr>
          </w:p>
        </w:tc>
        <w:tc>
          <w:tcPr>
            <w:tcW w:w="1434" w:type="dxa"/>
          </w:tcPr>
          <w:p w14:paraId="18CA7463" w14:textId="77777777" w:rsidR="00293443" w:rsidRDefault="00293443" w:rsidP="00293443">
            <w:pPr>
              <w:pStyle w:val="Tabletext-11pt"/>
            </w:pPr>
          </w:p>
        </w:tc>
      </w:tr>
      <w:tr w:rsidR="00293443" w:rsidRPr="000A51FA" w14:paraId="2E65BEAA" w14:textId="77777777" w:rsidTr="00293443">
        <w:trPr>
          <w:trHeight w:val="426"/>
        </w:trPr>
        <w:tc>
          <w:tcPr>
            <w:tcW w:w="3251" w:type="dxa"/>
          </w:tcPr>
          <w:p w14:paraId="097D06A4" w14:textId="77777777" w:rsidR="00293443" w:rsidRDefault="00293443" w:rsidP="00293443">
            <w:pPr>
              <w:pStyle w:val="Tabletext-11pt"/>
            </w:pPr>
          </w:p>
        </w:tc>
        <w:tc>
          <w:tcPr>
            <w:tcW w:w="2268" w:type="dxa"/>
          </w:tcPr>
          <w:p w14:paraId="1C748A69" w14:textId="77777777" w:rsidR="00293443" w:rsidRDefault="00293443" w:rsidP="00293443">
            <w:pPr>
              <w:pStyle w:val="Tabletext-11pt"/>
            </w:pPr>
          </w:p>
        </w:tc>
        <w:tc>
          <w:tcPr>
            <w:tcW w:w="2268" w:type="dxa"/>
          </w:tcPr>
          <w:p w14:paraId="3DEEA6E6" w14:textId="77777777" w:rsidR="00293443" w:rsidRDefault="00293443" w:rsidP="00293443">
            <w:pPr>
              <w:pStyle w:val="Tabletext-11pt"/>
            </w:pPr>
          </w:p>
        </w:tc>
        <w:tc>
          <w:tcPr>
            <w:tcW w:w="1434" w:type="dxa"/>
          </w:tcPr>
          <w:p w14:paraId="0785ADB5" w14:textId="77777777" w:rsidR="00293443" w:rsidRDefault="00293443" w:rsidP="00293443">
            <w:pPr>
              <w:pStyle w:val="Tabletext-11pt"/>
            </w:pPr>
          </w:p>
        </w:tc>
      </w:tr>
      <w:tr w:rsidR="00293443" w:rsidRPr="000A51FA" w14:paraId="195BC65B" w14:textId="77777777" w:rsidTr="00293443">
        <w:trPr>
          <w:trHeight w:val="426"/>
        </w:trPr>
        <w:tc>
          <w:tcPr>
            <w:tcW w:w="3251" w:type="dxa"/>
          </w:tcPr>
          <w:p w14:paraId="1050454B" w14:textId="77777777" w:rsidR="00293443" w:rsidRDefault="00293443" w:rsidP="00293443">
            <w:pPr>
              <w:pStyle w:val="Tabletext-11pt"/>
            </w:pPr>
          </w:p>
        </w:tc>
        <w:tc>
          <w:tcPr>
            <w:tcW w:w="2268" w:type="dxa"/>
          </w:tcPr>
          <w:p w14:paraId="727F174C" w14:textId="77777777" w:rsidR="00293443" w:rsidRDefault="00293443" w:rsidP="00293443">
            <w:pPr>
              <w:pStyle w:val="Tabletext-11pt"/>
            </w:pPr>
          </w:p>
        </w:tc>
        <w:tc>
          <w:tcPr>
            <w:tcW w:w="2268" w:type="dxa"/>
          </w:tcPr>
          <w:p w14:paraId="10ADC2A3" w14:textId="77777777" w:rsidR="00293443" w:rsidRDefault="00293443" w:rsidP="00293443">
            <w:pPr>
              <w:pStyle w:val="Tabletext-11pt"/>
            </w:pPr>
          </w:p>
        </w:tc>
        <w:tc>
          <w:tcPr>
            <w:tcW w:w="1434" w:type="dxa"/>
          </w:tcPr>
          <w:p w14:paraId="75109CC9" w14:textId="77777777" w:rsidR="00293443" w:rsidRDefault="00293443" w:rsidP="00293443">
            <w:pPr>
              <w:pStyle w:val="Tabletext-11pt"/>
            </w:pPr>
          </w:p>
        </w:tc>
      </w:tr>
      <w:tr w:rsidR="00293443" w:rsidRPr="000A51FA" w14:paraId="622A7A60" w14:textId="77777777" w:rsidTr="00293443">
        <w:trPr>
          <w:trHeight w:val="426"/>
        </w:trPr>
        <w:tc>
          <w:tcPr>
            <w:tcW w:w="3251" w:type="dxa"/>
          </w:tcPr>
          <w:p w14:paraId="70D543EF" w14:textId="77777777" w:rsidR="00293443" w:rsidRDefault="00293443" w:rsidP="00293443">
            <w:pPr>
              <w:pStyle w:val="Tabletext-11pt"/>
            </w:pPr>
          </w:p>
        </w:tc>
        <w:tc>
          <w:tcPr>
            <w:tcW w:w="2268" w:type="dxa"/>
          </w:tcPr>
          <w:p w14:paraId="409C0E7A" w14:textId="77777777" w:rsidR="00293443" w:rsidRDefault="00293443" w:rsidP="00293443">
            <w:pPr>
              <w:pStyle w:val="Tabletext-11pt"/>
            </w:pPr>
          </w:p>
        </w:tc>
        <w:tc>
          <w:tcPr>
            <w:tcW w:w="2268" w:type="dxa"/>
          </w:tcPr>
          <w:p w14:paraId="3DE43277" w14:textId="77777777" w:rsidR="00293443" w:rsidRDefault="00293443" w:rsidP="00293443">
            <w:pPr>
              <w:pStyle w:val="Tabletext-11pt"/>
            </w:pPr>
          </w:p>
        </w:tc>
        <w:tc>
          <w:tcPr>
            <w:tcW w:w="1434" w:type="dxa"/>
          </w:tcPr>
          <w:p w14:paraId="7670D864" w14:textId="77777777" w:rsidR="00293443" w:rsidRDefault="00293443" w:rsidP="00293443">
            <w:pPr>
              <w:pStyle w:val="Tabletext-11pt"/>
            </w:pPr>
          </w:p>
        </w:tc>
      </w:tr>
      <w:tr w:rsidR="00293443" w:rsidRPr="000A51FA" w14:paraId="3E79D0DA" w14:textId="77777777" w:rsidTr="00293443">
        <w:trPr>
          <w:trHeight w:val="426"/>
        </w:trPr>
        <w:tc>
          <w:tcPr>
            <w:tcW w:w="3251" w:type="dxa"/>
          </w:tcPr>
          <w:p w14:paraId="12A58D12" w14:textId="77777777" w:rsidR="00293443" w:rsidRDefault="00293443" w:rsidP="00293443">
            <w:pPr>
              <w:pStyle w:val="Tabletext-11pt"/>
            </w:pPr>
          </w:p>
        </w:tc>
        <w:tc>
          <w:tcPr>
            <w:tcW w:w="2268" w:type="dxa"/>
          </w:tcPr>
          <w:p w14:paraId="742196FF" w14:textId="77777777" w:rsidR="00293443" w:rsidRDefault="00293443" w:rsidP="00293443">
            <w:pPr>
              <w:pStyle w:val="Tabletext-11pt"/>
            </w:pPr>
          </w:p>
        </w:tc>
        <w:tc>
          <w:tcPr>
            <w:tcW w:w="2268" w:type="dxa"/>
          </w:tcPr>
          <w:p w14:paraId="47AA9BF6" w14:textId="77777777" w:rsidR="00293443" w:rsidRDefault="00293443" w:rsidP="00293443">
            <w:pPr>
              <w:pStyle w:val="Tabletext-11pt"/>
            </w:pPr>
          </w:p>
        </w:tc>
        <w:tc>
          <w:tcPr>
            <w:tcW w:w="1434" w:type="dxa"/>
          </w:tcPr>
          <w:p w14:paraId="772E18C9" w14:textId="77777777" w:rsidR="00293443" w:rsidRDefault="00293443" w:rsidP="00293443">
            <w:pPr>
              <w:pStyle w:val="Tabletext-11pt"/>
            </w:pPr>
          </w:p>
        </w:tc>
      </w:tr>
      <w:tr w:rsidR="00293443" w:rsidRPr="000A51FA" w14:paraId="73418876" w14:textId="77777777" w:rsidTr="00293443">
        <w:trPr>
          <w:trHeight w:val="426"/>
        </w:trPr>
        <w:tc>
          <w:tcPr>
            <w:tcW w:w="3251" w:type="dxa"/>
          </w:tcPr>
          <w:p w14:paraId="624E2285" w14:textId="77777777" w:rsidR="00293443" w:rsidRDefault="00293443" w:rsidP="00293443">
            <w:pPr>
              <w:pStyle w:val="Tabletext-11pt"/>
            </w:pPr>
          </w:p>
        </w:tc>
        <w:tc>
          <w:tcPr>
            <w:tcW w:w="2268" w:type="dxa"/>
          </w:tcPr>
          <w:p w14:paraId="6A8F34A9" w14:textId="77777777" w:rsidR="00293443" w:rsidRDefault="00293443" w:rsidP="00293443">
            <w:pPr>
              <w:pStyle w:val="Tabletext-11pt"/>
            </w:pPr>
          </w:p>
        </w:tc>
        <w:tc>
          <w:tcPr>
            <w:tcW w:w="2268" w:type="dxa"/>
          </w:tcPr>
          <w:p w14:paraId="12E42A43" w14:textId="77777777" w:rsidR="00293443" w:rsidRDefault="00293443" w:rsidP="00293443">
            <w:pPr>
              <w:pStyle w:val="Tabletext-11pt"/>
            </w:pPr>
          </w:p>
        </w:tc>
        <w:tc>
          <w:tcPr>
            <w:tcW w:w="1434" w:type="dxa"/>
          </w:tcPr>
          <w:p w14:paraId="56361146" w14:textId="77777777" w:rsidR="00293443" w:rsidRDefault="00293443" w:rsidP="00293443">
            <w:pPr>
              <w:pStyle w:val="Tabletext-11pt"/>
            </w:pPr>
          </w:p>
        </w:tc>
      </w:tr>
    </w:tbl>
    <w:p w14:paraId="341D157F" w14:textId="77777777" w:rsidR="00293443" w:rsidRDefault="00293443" w:rsidP="00293443">
      <w:pPr>
        <w:pStyle w:val="NoSpacing"/>
        <w:spacing w:after="120" w:line="276" w:lineRule="auto"/>
        <w:rPr>
          <w:lang w:val="en-US"/>
        </w:rPr>
      </w:pPr>
    </w:p>
    <w:p w14:paraId="5ACE8213" w14:textId="77777777" w:rsidR="00293443" w:rsidRDefault="00293443" w:rsidP="00293443">
      <w:pPr>
        <w:pStyle w:val="NoSpacing"/>
        <w:spacing w:after="120" w:line="276" w:lineRule="auto"/>
        <w:rPr>
          <w:lang w:val="en-US"/>
        </w:rPr>
      </w:pPr>
    </w:p>
    <w:p w14:paraId="3F61040B" w14:textId="77777777" w:rsidR="00293443" w:rsidRDefault="00293443" w:rsidP="00293443">
      <w:pPr>
        <w:pStyle w:val="NoSpacing"/>
        <w:spacing w:after="120" w:line="276" w:lineRule="auto"/>
        <w:rPr>
          <w:lang w:val="en-US"/>
        </w:rPr>
      </w:pPr>
      <w:r>
        <w:rPr>
          <w:lang w:val="en-US"/>
        </w:rPr>
        <w:br w:type="page"/>
      </w:r>
    </w:p>
    <w:p w14:paraId="07E4FE7B" w14:textId="77777777" w:rsidR="00293443" w:rsidRDefault="00293443" w:rsidP="00293443">
      <w:pPr>
        <w:pStyle w:val="NoSpacing"/>
        <w:spacing w:after="120" w:line="276" w:lineRule="auto"/>
      </w:pPr>
    </w:p>
    <w:p w14:paraId="7703580C" w14:textId="77777777" w:rsidR="00293443" w:rsidRPr="00CC5EB4" w:rsidRDefault="00293443" w:rsidP="00293443">
      <w:pPr>
        <w:pStyle w:val="NoSpacing"/>
        <w:spacing w:after="120" w:line="276" w:lineRule="auto"/>
        <w:jc w:val="center"/>
        <w:rPr>
          <w:noProof/>
          <w:lang w:eastAsia="en-AU"/>
        </w:rPr>
      </w:pPr>
      <w:r>
        <w:rPr>
          <w:noProof/>
          <w:lang w:eastAsia="en-AU"/>
        </w:rPr>
        <mc:AlternateContent>
          <mc:Choice Requires="wps">
            <w:drawing>
              <wp:anchor distT="0" distB="0" distL="114300" distR="114300" simplePos="0" relativeHeight="251652096" behindDoc="0" locked="0" layoutInCell="1" allowOverlap="1" wp14:anchorId="31DBABA6" wp14:editId="5354D0AD">
                <wp:simplePos x="1019175" y="4629150"/>
                <wp:positionH relativeFrom="page">
                  <wp:align>center</wp:align>
                </wp:positionH>
                <wp:positionV relativeFrom="page">
                  <wp:align>center</wp:align>
                </wp:positionV>
                <wp:extent cx="5695200" cy="1897200"/>
                <wp:effectExtent l="0" t="0" r="20320" b="273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897200"/>
                        </a:xfrm>
                        <a:prstGeom prst="rect">
                          <a:avLst/>
                        </a:prstGeom>
                        <a:solidFill>
                          <a:srgbClr val="FFFFFF"/>
                        </a:solidFill>
                        <a:ln w="9525">
                          <a:solidFill>
                            <a:schemeClr val="bg1"/>
                          </a:solidFill>
                          <a:miter lim="800000"/>
                          <a:headEnd/>
                          <a:tailEnd/>
                        </a:ln>
                      </wps:spPr>
                      <wps:txbx>
                        <w:txbxContent>
                          <w:p w14:paraId="32F27202" w14:textId="77777777" w:rsidR="00293443" w:rsidRDefault="00293443" w:rsidP="00293443">
                            <w:pPr>
                              <w:jc w:val="center"/>
                            </w:pPr>
                            <w:r>
                              <w:rPr>
                                <w:noProof/>
                                <w:lang w:eastAsia="en-AU"/>
                              </w:rPr>
                              <w:drawing>
                                <wp:inline distT="0" distB="0" distL="0" distR="0" wp14:anchorId="45693140" wp14:editId="6F933FCF">
                                  <wp:extent cx="2258502" cy="92129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21">
                                            <a:extLst>
                                              <a:ext uri="{28A0092B-C50C-407E-A947-70E740481C1C}">
                                                <a14:useLocalDpi xmlns:a14="http://schemas.microsoft.com/office/drawing/2010/main" val="0"/>
                                              </a:ext>
                                            </a:extLst>
                                          </a:blip>
                                          <a:stretch>
                                            <a:fillRect/>
                                          </a:stretch>
                                        </pic:blipFill>
                                        <pic:spPr>
                                          <a:xfrm>
                                            <a:off x="0" y="0"/>
                                            <a:ext cx="2263159" cy="9231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1A0C8D45" w14:textId="77777777" w:rsidR="00293443" w:rsidRDefault="00293443" w:rsidP="00293443">
                            <w:pPr>
                              <w:jc w:val="center"/>
                            </w:pPr>
                            <w:r>
                              <w:t>For further information:</w:t>
                            </w:r>
                          </w:p>
                          <w:p w14:paraId="6E946209" w14:textId="061FE141" w:rsidR="00293443" w:rsidRDefault="00293443" w:rsidP="00293443">
                            <w:pPr>
                              <w:jc w:val="center"/>
                            </w:pPr>
                            <w:r>
                              <w:rPr>
                                <w:b/>
                              </w:rPr>
                              <w:t>T</w:t>
                            </w:r>
                            <w:r w:rsidRPr="00F15856">
                              <w:rPr>
                                <w:b/>
                              </w:rPr>
                              <w:t>:</w:t>
                            </w:r>
                            <w:r>
                              <w:t xml:space="preserve"> (02) </w:t>
                            </w:r>
                            <w:r w:rsidR="00A513A5" w:rsidRPr="00A513A5">
                              <w:t>9242 4185</w:t>
                            </w:r>
                          </w:p>
                          <w:p w14:paraId="4D81E888" w14:textId="34CC1F89" w:rsidR="00293443" w:rsidRDefault="00293443" w:rsidP="00293443">
                            <w:pPr>
                              <w:jc w:val="center"/>
                            </w:pPr>
                            <w:r>
                              <w:rPr>
                                <w:b/>
                              </w:rPr>
                              <w:t>E</w:t>
                            </w:r>
                            <w:r w:rsidRPr="00F15856">
                              <w:rPr>
                                <w:b/>
                              </w:rPr>
                              <w:t>:</w:t>
                            </w:r>
                            <w:r>
                              <w:t xml:space="preserve"> </w:t>
                            </w:r>
                            <w:r w:rsidR="00A513A5">
                              <w:rPr>
                                <w:rFonts w:ascii="Arial" w:eastAsia="Calibri" w:hAnsi="Arial" w:cs="Arial"/>
                                <w:color w:val="0000FF"/>
                                <w:szCs w:val="24"/>
                                <w:u w:val="single"/>
                              </w:rPr>
                              <w:t>jennifer.james</w:t>
                            </w:r>
                            <w:r w:rsidRPr="00BC0BFE">
                              <w:rPr>
                                <w:rFonts w:ascii="Arial" w:eastAsia="Calibri" w:hAnsi="Arial" w:cs="Arial"/>
                                <w:color w:val="0000FF"/>
                                <w:szCs w:val="24"/>
                                <w:u w:val="single"/>
                              </w:rPr>
                              <w:t>@lgnsw.org.au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BABA6" id="_x0000_t202" coordsize="21600,21600" o:spt="202" path="m,l,21600r21600,l21600,xe">
                <v:stroke joinstyle="miter"/>
                <v:path gradientshapeok="t" o:connecttype="rect"/>
              </v:shapetype>
              <v:shape id="Text Box 2" o:spid="_x0000_s1026" type="#_x0000_t202" style="position:absolute;left:0;text-align:left;margin-left:0;margin-top:0;width:448.45pt;height:149.4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" strokecolor="white [3212]">
                <v:textbox>
                  <w:txbxContent>
                    <w:p w14:paraId="32F27202" w14:textId="77777777" w:rsidR="00293443" w:rsidRDefault="00293443" w:rsidP="00293443">
                      <w:pPr>
                        <w:jc w:val="center"/>
                      </w:pPr>
                      <w:r>
                        <w:rPr>
                          <w:noProof/>
                          <w:lang w:eastAsia="en-AU"/>
                        </w:rPr>
                        <w:drawing>
                          <wp:inline distT="0" distB="0" distL="0" distR="0" wp14:anchorId="45693140" wp14:editId="6F933FCF">
                            <wp:extent cx="2258502" cy="92129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21">
                                      <a:extLst>
                                        <a:ext uri="{28A0092B-C50C-407E-A947-70E740481C1C}">
                                          <a14:useLocalDpi xmlns:a14="http://schemas.microsoft.com/office/drawing/2010/main" val="0"/>
                                        </a:ext>
                                      </a:extLst>
                                    </a:blip>
                                    <a:stretch>
                                      <a:fillRect/>
                                    </a:stretch>
                                  </pic:blipFill>
                                  <pic:spPr>
                                    <a:xfrm>
                                      <a:off x="0" y="0"/>
                                      <a:ext cx="2263159" cy="9231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1A0C8D45" w14:textId="77777777" w:rsidR="00293443" w:rsidRDefault="00293443" w:rsidP="00293443">
                      <w:pPr>
                        <w:jc w:val="center"/>
                      </w:pPr>
                      <w:r>
                        <w:t>For further information:</w:t>
                      </w:r>
                    </w:p>
                    <w:p w14:paraId="6E946209" w14:textId="061FE141" w:rsidR="00293443" w:rsidRDefault="00293443" w:rsidP="00293443">
                      <w:pPr>
                        <w:jc w:val="center"/>
                      </w:pPr>
                      <w:r>
                        <w:rPr>
                          <w:b/>
                        </w:rPr>
                        <w:t>T</w:t>
                      </w:r>
                      <w:r w:rsidRPr="00F15856">
                        <w:rPr>
                          <w:b/>
                        </w:rPr>
                        <w:t>:</w:t>
                      </w:r>
                      <w:r>
                        <w:t xml:space="preserve"> (02) </w:t>
                      </w:r>
                      <w:r w:rsidR="00A513A5" w:rsidRPr="00A513A5">
                        <w:t>9242 4185</w:t>
                      </w:r>
                    </w:p>
                    <w:p w14:paraId="4D81E888" w14:textId="34CC1F89" w:rsidR="00293443" w:rsidRDefault="00293443" w:rsidP="00293443">
                      <w:pPr>
                        <w:jc w:val="center"/>
                      </w:pPr>
                      <w:r>
                        <w:rPr>
                          <w:b/>
                        </w:rPr>
                        <w:t>E</w:t>
                      </w:r>
                      <w:r w:rsidRPr="00F15856">
                        <w:rPr>
                          <w:b/>
                        </w:rPr>
                        <w:t>:</w:t>
                      </w:r>
                      <w:r>
                        <w:t xml:space="preserve"> </w:t>
                      </w:r>
                      <w:r w:rsidR="00A513A5">
                        <w:rPr>
                          <w:rFonts w:ascii="Arial" w:eastAsia="Calibri" w:hAnsi="Arial" w:cs="Arial"/>
                          <w:color w:val="0000FF"/>
                          <w:szCs w:val="24"/>
                          <w:u w:val="single"/>
                        </w:rPr>
                        <w:t>jennifer.james</w:t>
                      </w:r>
                      <w:r w:rsidRPr="00BC0BFE">
                        <w:rPr>
                          <w:rFonts w:ascii="Arial" w:eastAsia="Calibri" w:hAnsi="Arial" w:cs="Arial"/>
                          <w:color w:val="0000FF"/>
                          <w:szCs w:val="24"/>
                          <w:u w:val="single"/>
                        </w:rPr>
                        <w:t>@lgnsw.org.au</w:t>
                      </w:r>
                    </w:p>
                  </w:txbxContent>
                </v:textbox>
                <w10:wrap type="square" anchorx="page" anchory="page"/>
              </v:shape>
            </w:pict>
          </mc:Fallback>
        </mc:AlternateContent>
      </w:r>
    </w:p>
    <w:p w14:paraId="5655BA5F" w14:textId="77777777" w:rsidR="00AC58E2" w:rsidRDefault="00AC58E2"/>
    <w:sectPr w:rsidR="00AC58E2" w:rsidSect="00293443">
      <w:footerReference w:type="default" r:id="rId22"/>
      <w:footerReference w:type="first" r:id="rId23"/>
      <w:pgSz w:w="11906" w:h="16838" w:code="9"/>
      <w:pgMar w:top="2098" w:right="1134" w:bottom="1276"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F0CD" w14:textId="77777777" w:rsidR="00000000" w:rsidRDefault="00A513A5">
      <w:pPr>
        <w:spacing w:after="0" w:line="240" w:lineRule="auto"/>
      </w:pPr>
      <w:r>
        <w:separator/>
      </w:r>
    </w:p>
  </w:endnote>
  <w:endnote w:type="continuationSeparator" w:id="0">
    <w:p w14:paraId="4B54E30F" w14:textId="77777777" w:rsidR="00000000" w:rsidRDefault="00A5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19BC" w14:textId="77777777" w:rsidR="00293443" w:rsidRDefault="00A513A5" w:rsidP="00293443">
    <w:pPr>
      <w:pStyle w:val="Footer"/>
    </w:pPr>
    <w:sdt>
      <w:sdtPr>
        <w:id w:val="808517478"/>
        <w:docPartObj>
          <w:docPartGallery w:val="Page Numbers (Bottom of Page)"/>
          <w:docPartUnique/>
        </w:docPartObj>
      </w:sdtPr>
      <w:sdtEndPr/>
      <w:sdtContent>
        <w:r w:rsidR="00293443">
          <w:rPr>
            <w:noProof/>
            <w:lang w:eastAsia="en-AU"/>
          </w:rPr>
          <w:drawing>
            <wp:anchor distT="0" distB="0" distL="114300" distR="114300" simplePos="0" relativeHeight="251672576" behindDoc="0" locked="0" layoutInCell="1" allowOverlap="1" wp14:anchorId="02FD8DB9" wp14:editId="5432A515">
              <wp:simplePos x="0" y="0"/>
              <wp:positionH relativeFrom="column">
                <wp:posOffset>0</wp:posOffset>
              </wp:positionH>
              <wp:positionV relativeFrom="paragraph">
                <wp:posOffset>-360045</wp:posOffset>
              </wp:positionV>
              <wp:extent cx="1238400" cy="507600"/>
              <wp:effectExtent l="0" t="0" r="0"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r>
        <w:r w:rsidR="00293443">
          <w:tab/>
        </w:r>
        <w:r w:rsidR="00293443">
          <w:tab/>
        </w:r>
        <w:r w:rsidR="00293443">
          <w:tab/>
        </w:r>
        <w:r w:rsidR="00293443">
          <w:tab/>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4</w:t>
        </w:r>
        <w:r w:rsidR="00293443">
          <w:rPr>
            <w:noProof/>
          </w:rPr>
          <w:fldChar w:fldCharType="end"/>
        </w:r>
        <w:r w:rsidR="00293443">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CEB8" w14:textId="77777777" w:rsidR="00293443" w:rsidRPr="00E451F7" w:rsidRDefault="00A513A5" w:rsidP="00293443">
    <w:pPr>
      <w:pStyle w:val="Footer"/>
    </w:pPr>
    <w:sdt>
      <w:sdtPr>
        <w:id w:val="-1595780257"/>
        <w:docPartObj>
          <w:docPartGallery w:val="Page Numbers (Bottom of Page)"/>
          <w:docPartUnique/>
        </w:docPartObj>
      </w:sdtPr>
      <w:sdtEndPr/>
      <w:sdtContent>
        <w:r w:rsidR="00293443">
          <w:rPr>
            <w:noProof/>
            <w:lang w:eastAsia="en-AU"/>
          </w:rPr>
          <w:drawing>
            <wp:anchor distT="0" distB="0" distL="114300" distR="114300" simplePos="0" relativeHeight="251671552" behindDoc="0" locked="0" layoutInCell="1" allowOverlap="1" wp14:anchorId="35F3FD49" wp14:editId="6C489E27">
              <wp:simplePos x="0" y="0"/>
              <wp:positionH relativeFrom="column">
                <wp:posOffset>0</wp:posOffset>
              </wp:positionH>
              <wp:positionV relativeFrom="paragraph">
                <wp:posOffset>-360045</wp:posOffset>
              </wp:positionV>
              <wp:extent cx="1238400" cy="507600"/>
              <wp:effectExtent l="0" t="0" r="0"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r>
        <w:r w:rsidR="00293443">
          <w:tab/>
        </w:r>
        <w:r w:rsidR="00293443">
          <w:tab/>
        </w:r>
        <w:r w:rsidR="00293443">
          <w:tab/>
        </w:r>
        <w:r w:rsidR="00293443">
          <w:tab/>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2</w:t>
        </w:r>
        <w:r w:rsidR="00293443">
          <w:rPr>
            <w:noProof/>
          </w:rPr>
          <w:fldChar w:fldCharType="end"/>
        </w:r>
        <w:r w:rsidR="0029344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7125" w14:textId="77777777" w:rsidR="00293443" w:rsidRDefault="00A513A5" w:rsidP="00293443">
    <w:pPr>
      <w:pStyle w:val="Footer"/>
    </w:pPr>
    <w:sdt>
      <w:sdtPr>
        <w:id w:val="-1054621368"/>
        <w:docPartObj>
          <w:docPartGallery w:val="Page Numbers (Bottom of Page)"/>
          <w:docPartUnique/>
        </w:docPartObj>
      </w:sdtPr>
      <w:sdtEndPr/>
      <w:sdtContent>
        <w:r w:rsidR="00293443">
          <w:rPr>
            <w:noProof/>
            <w:lang w:eastAsia="en-AU"/>
          </w:rPr>
          <w:drawing>
            <wp:anchor distT="0" distB="0" distL="114300" distR="114300" simplePos="0" relativeHeight="251673600" behindDoc="0" locked="0" layoutInCell="1" allowOverlap="1" wp14:anchorId="38E826B2" wp14:editId="3D213D20">
              <wp:simplePos x="0" y="0"/>
              <wp:positionH relativeFrom="column">
                <wp:posOffset>0</wp:posOffset>
              </wp:positionH>
              <wp:positionV relativeFrom="paragraph">
                <wp:posOffset>-360045</wp:posOffset>
              </wp:positionV>
              <wp:extent cx="1238400" cy="507600"/>
              <wp:effectExtent l="0" t="0" r="0" b="698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14</w:t>
        </w:r>
        <w:r w:rsidR="00293443">
          <w:rPr>
            <w:noProof/>
          </w:rPr>
          <w:fldChar w:fldCharType="end"/>
        </w:r>
        <w:r w:rsidR="0029344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A18B" w14:textId="77777777" w:rsidR="00293443" w:rsidRPr="00E451F7" w:rsidRDefault="00A513A5" w:rsidP="00293443">
    <w:pPr>
      <w:pStyle w:val="Footer"/>
    </w:pPr>
    <w:sdt>
      <w:sdtPr>
        <w:id w:val="505794908"/>
        <w:docPartObj>
          <w:docPartGallery w:val="Page Numbers (Bottom of Page)"/>
          <w:docPartUnique/>
        </w:docPartObj>
      </w:sdtPr>
      <w:sdtEndPr/>
      <w:sdtContent>
        <w:r w:rsidR="00293443">
          <w:rPr>
            <w:noProof/>
            <w:lang w:eastAsia="en-AU"/>
          </w:rPr>
          <w:drawing>
            <wp:anchor distT="0" distB="0" distL="114300" distR="114300" simplePos="0" relativeHeight="251674624" behindDoc="0" locked="0" layoutInCell="1" allowOverlap="1" wp14:anchorId="3F32D2E3" wp14:editId="1BD11546">
              <wp:simplePos x="0" y="0"/>
              <wp:positionH relativeFrom="column">
                <wp:posOffset>0</wp:posOffset>
              </wp:positionH>
              <wp:positionV relativeFrom="paragraph">
                <wp:posOffset>-360045</wp:posOffset>
              </wp:positionV>
              <wp:extent cx="1238400" cy="507600"/>
              <wp:effectExtent l="0" t="0" r="0" b="69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11</w:t>
        </w:r>
        <w:r w:rsidR="00293443">
          <w:rPr>
            <w:noProof/>
          </w:rPr>
          <w:fldChar w:fldCharType="end"/>
        </w:r>
        <w:r w:rsidR="00293443">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CE3A" w14:textId="77777777" w:rsidR="00293443" w:rsidRDefault="00A513A5" w:rsidP="00293443">
    <w:pPr>
      <w:pStyle w:val="Footer"/>
    </w:pPr>
    <w:sdt>
      <w:sdtPr>
        <w:id w:val="-1118916047"/>
        <w:docPartObj>
          <w:docPartGallery w:val="Page Numbers (Bottom of Page)"/>
          <w:docPartUnique/>
        </w:docPartObj>
      </w:sdtPr>
      <w:sdtEndPr/>
      <w:sdtContent>
        <w:r w:rsidR="00293443">
          <w:rPr>
            <w:noProof/>
            <w:lang w:eastAsia="en-AU"/>
          </w:rPr>
          <w:drawing>
            <wp:anchor distT="0" distB="0" distL="114300" distR="114300" simplePos="0" relativeHeight="251677696" behindDoc="0" locked="0" layoutInCell="1" allowOverlap="1" wp14:anchorId="3F29EADB" wp14:editId="4623B7E3">
              <wp:simplePos x="0" y="0"/>
              <wp:positionH relativeFrom="column">
                <wp:posOffset>0</wp:posOffset>
              </wp:positionH>
              <wp:positionV relativeFrom="paragraph">
                <wp:posOffset>-360045</wp:posOffset>
              </wp:positionV>
              <wp:extent cx="1238400" cy="507600"/>
              <wp:effectExtent l="0" t="0" r="0" b="69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r>
        <w:r w:rsidR="00293443">
          <w:tab/>
        </w:r>
        <w:r w:rsidR="00293443">
          <w:tab/>
        </w:r>
        <w:r w:rsidR="00293443">
          <w:tab/>
        </w:r>
        <w:r w:rsidR="00293443">
          <w:tab/>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17</w:t>
        </w:r>
        <w:r w:rsidR="00293443">
          <w:rPr>
            <w:noProof/>
          </w:rPr>
          <w:fldChar w:fldCharType="end"/>
        </w:r>
        <w:r w:rsidR="00293443">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0D34" w14:textId="77777777" w:rsidR="00293443" w:rsidRPr="00E451F7" w:rsidRDefault="00A513A5" w:rsidP="00293443">
    <w:pPr>
      <w:pStyle w:val="Footer"/>
    </w:pPr>
    <w:sdt>
      <w:sdtPr>
        <w:id w:val="-638731241"/>
        <w:docPartObj>
          <w:docPartGallery w:val="Page Numbers (Bottom of Page)"/>
          <w:docPartUnique/>
        </w:docPartObj>
      </w:sdtPr>
      <w:sdtEndPr/>
      <w:sdtContent>
        <w:r w:rsidR="00293443">
          <w:rPr>
            <w:noProof/>
            <w:lang w:eastAsia="en-AU"/>
          </w:rPr>
          <w:drawing>
            <wp:anchor distT="0" distB="0" distL="114300" distR="114300" simplePos="0" relativeHeight="251682816" behindDoc="0" locked="0" layoutInCell="1" allowOverlap="1" wp14:anchorId="6352619E" wp14:editId="6A77E8A6">
              <wp:simplePos x="0" y="0"/>
              <wp:positionH relativeFrom="column">
                <wp:posOffset>0</wp:posOffset>
              </wp:positionH>
              <wp:positionV relativeFrom="paragraph">
                <wp:posOffset>-360045</wp:posOffset>
              </wp:positionV>
              <wp:extent cx="1238400" cy="507600"/>
              <wp:effectExtent l="0" t="0" r="0" b="698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r>
        <w:r w:rsidR="00293443">
          <w:tab/>
        </w:r>
        <w:r w:rsidR="00293443">
          <w:tab/>
        </w:r>
        <w:r w:rsidR="00293443">
          <w:tab/>
        </w:r>
        <w:r w:rsidR="00293443">
          <w:tab/>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15</w:t>
        </w:r>
        <w:r w:rsidR="00293443">
          <w:rPr>
            <w:noProof/>
          </w:rPr>
          <w:fldChar w:fldCharType="end"/>
        </w:r>
        <w:r w:rsidR="00293443">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BB82" w14:textId="77777777" w:rsidR="00293443" w:rsidRDefault="00A513A5" w:rsidP="00293443">
    <w:pPr>
      <w:pStyle w:val="Footer"/>
    </w:pPr>
    <w:sdt>
      <w:sdtPr>
        <w:id w:val="-1950609833"/>
        <w:docPartObj>
          <w:docPartGallery w:val="Page Numbers (Bottom of Page)"/>
          <w:docPartUnique/>
        </w:docPartObj>
      </w:sdtPr>
      <w:sdtEndPr/>
      <w:sdtContent>
        <w:r w:rsidR="00293443">
          <w:rPr>
            <w:noProof/>
            <w:lang w:eastAsia="en-AU"/>
          </w:rPr>
          <w:drawing>
            <wp:anchor distT="0" distB="0" distL="114300" distR="114300" simplePos="0" relativeHeight="251635712" behindDoc="0" locked="0" layoutInCell="1" allowOverlap="1" wp14:anchorId="15252AFC" wp14:editId="4DEEB0A1">
              <wp:simplePos x="0" y="0"/>
              <wp:positionH relativeFrom="column">
                <wp:posOffset>0</wp:posOffset>
              </wp:positionH>
              <wp:positionV relativeFrom="paragraph">
                <wp:posOffset>-360045</wp:posOffset>
              </wp:positionV>
              <wp:extent cx="1238400" cy="507600"/>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21</w:t>
        </w:r>
        <w:r w:rsidR="00293443">
          <w:rPr>
            <w:noProof/>
          </w:rPr>
          <w:fldChar w:fldCharType="end"/>
        </w:r>
        <w:r w:rsidR="00293443">
          <w:t xml:space="preserve"> </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FE14" w14:textId="77777777" w:rsidR="00293443" w:rsidRPr="00E451F7" w:rsidRDefault="00A513A5" w:rsidP="00293443">
    <w:pPr>
      <w:pStyle w:val="Footer"/>
    </w:pPr>
    <w:sdt>
      <w:sdtPr>
        <w:id w:val="1781535359"/>
        <w:docPartObj>
          <w:docPartGallery w:val="Page Numbers (Bottom of Page)"/>
          <w:docPartUnique/>
        </w:docPartObj>
      </w:sdtPr>
      <w:sdtEndPr/>
      <w:sdtContent>
        <w:r w:rsidR="00293443">
          <w:rPr>
            <w:noProof/>
            <w:lang w:eastAsia="en-AU"/>
          </w:rPr>
          <w:drawing>
            <wp:anchor distT="0" distB="0" distL="114300" distR="114300" simplePos="0" relativeHeight="251633664" behindDoc="0" locked="0" layoutInCell="1" allowOverlap="1" wp14:anchorId="58FAFB56" wp14:editId="2F88ECD5">
              <wp:simplePos x="0" y="0"/>
              <wp:positionH relativeFrom="column">
                <wp:posOffset>0</wp:posOffset>
              </wp:positionH>
              <wp:positionV relativeFrom="paragraph">
                <wp:posOffset>-360045</wp:posOffset>
              </wp:positionV>
              <wp:extent cx="1238400" cy="507600"/>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507600"/>
                      </a:xfrm>
                      <a:prstGeom prst="rect">
                        <a:avLst/>
                      </a:prstGeom>
                      <a:noFill/>
                    </pic:spPr>
                  </pic:pic>
                </a:graphicData>
              </a:graphic>
              <wp14:sizeRelH relativeFrom="margin">
                <wp14:pctWidth>0</wp14:pctWidth>
              </wp14:sizeRelH>
              <wp14:sizeRelV relativeFrom="margin">
                <wp14:pctHeight>0</wp14:pctHeight>
              </wp14:sizeRelV>
            </wp:anchor>
          </w:drawing>
        </w:r>
        <w:r w:rsidR="00293443">
          <w:tab/>
        </w:r>
        <w:r w:rsidR="00293443">
          <w:tab/>
          <w:t xml:space="preserve">Page | </w:t>
        </w:r>
        <w:r w:rsidR="00293443">
          <w:fldChar w:fldCharType="begin"/>
        </w:r>
        <w:r w:rsidR="00293443">
          <w:instrText xml:space="preserve"> PAGE   \* MERGEFORMAT </w:instrText>
        </w:r>
        <w:r w:rsidR="00293443">
          <w:fldChar w:fldCharType="separate"/>
        </w:r>
        <w:r w:rsidR="00D02DB6">
          <w:rPr>
            <w:noProof/>
          </w:rPr>
          <w:t>18</w:t>
        </w:r>
        <w:r w:rsidR="00293443">
          <w:rPr>
            <w:noProof/>
          </w:rPr>
          <w:fldChar w:fldCharType="end"/>
        </w:r>
        <w:r w:rsidR="00293443">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9E47" w14:textId="77777777" w:rsidR="00000000" w:rsidRDefault="00A513A5">
      <w:pPr>
        <w:spacing w:after="0" w:line="240" w:lineRule="auto"/>
      </w:pPr>
      <w:r>
        <w:separator/>
      </w:r>
    </w:p>
  </w:footnote>
  <w:footnote w:type="continuationSeparator" w:id="0">
    <w:p w14:paraId="0E186849" w14:textId="77777777" w:rsidR="00000000" w:rsidRDefault="00A5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013A" w14:textId="77777777" w:rsidR="00A513A5" w:rsidRPr="00880E78" w:rsidRDefault="00A513A5" w:rsidP="00293443">
    <w:pPr>
      <w:pStyle w:val="Header"/>
    </w:pPr>
    <w:r>
      <w:rPr>
        <w:noProof/>
        <w:lang w:eastAsia="en-AU"/>
      </w:rPr>
      <w:drawing>
        <wp:anchor distT="0" distB="0" distL="114300" distR="114300" simplePos="0" relativeHeight="251684864" behindDoc="0" locked="1" layoutInCell="0" allowOverlap="0" wp14:anchorId="7DB30F8B" wp14:editId="596842E7">
          <wp:simplePos x="0" y="0"/>
          <wp:positionH relativeFrom="page">
            <wp:align>left</wp:align>
          </wp:positionH>
          <wp:positionV relativeFrom="page">
            <wp:align>top</wp:align>
          </wp:positionV>
          <wp:extent cx="10850400" cy="100080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00" cy="100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064"/>
    <w:multiLevelType w:val="hybridMultilevel"/>
    <w:tmpl w:val="CAA245B8"/>
    <w:lvl w:ilvl="0" w:tplc="F3DE1AE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20475"/>
    <w:multiLevelType w:val="hybridMultilevel"/>
    <w:tmpl w:val="B34E6DA4"/>
    <w:lvl w:ilvl="0" w:tplc="0344ABEC">
      <w:numFmt w:val="bullet"/>
      <w:lvlText w:val="•"/>
      <w:lvlJc w:val="left"/>
      <w:pPr>
        <w:ind w:left="720" w:hanging="360"/>
      </w:pPr>
      <w:rPr>
        <w:rFonts w:ascii="Calibri" w:eastAsiaTheme="minorHAnsi" w:hAnsi="Calibri" w:cs="Calibri" w:hint="default"/>
      </w:rPr>
    </w:lvl>
    <w:lvl w:ilvl="1" w:tplc="A3244B5C">
      <w:start w:val="1"/>
      <w:numFmt w:val="bullet"/>
      <w:pStyle w:val="Listparagraph-level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64844"/>
    <w:multiLevelType w:val="hybridMultilevel"/>
    <w:tmpl w:val="F3D24A44"/>
    <w:lvl w:ilvl="0" w:tplc="733A1378">
      <w:start w:val="1"/>
      <w:numFmt w:val="bullet"/>
      <w:lvlText w:val="•"/>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4254B1"/>
    <w:multiLevelType w:val="hybridMultilevel"/>
    <w:tmpl w:val="4490ACE2"/>
    <w:lvl w:ilvl="0" w:tplc="03DAFB72">
      <w:start w:val="1"/>
      <w:numFmt w:val="bullet"/>
      <w:pStyle w:val="ListParagraph"/>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2441C6"/>
    <w:multiLevelType w:val="hybridMultilevel"/>
    <w:tmpl w:val="4B22E018"/>
    <w:lvl w:ilvl="0" w:tplc="A3707216">
      <w:start w:val="1"/>
      <w:numFmt w:val="bullet"/>
      <w:lvlText w:val="•"/>
      <w:lvlJc w:val="left"/>
      <w:pPr>
        <w:ind w:left="360" w:hanging="360"/>
      </w:pPr>
      <w:rPr>
        <w:rFonts w:ascii="Arial" w:hAnsi="Arial" w:hint="default"/>
        <w:color w:val="595959" w:themeColor="text1" w:themeTint="A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88323B"/>
    <w:multiLevelType w:val="hybridMultilevel"/>
    <w:tmpl w:val="1A3A79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8A61817"/>
    <w:multiLevelType w:val="hybridMultilevel"/>
    <w:tmpl w:val="2FEA8A4A"/>
    <w:lvl w:ilvl="0" w:tplc="38E4E21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6E294E"/>
    <w:multiLevelType w:val="hybridMultilevel"/>
    <w:tmpl w:val="B1B018DE"/>
    <w:lvl w:ilvl="0" w:tplc="38E4E210">
      <w:numFmt w:val="bullet"/>
      <w:lvlText w:val="•"/>
      <w:lvlJc w:val="left"/>
      <w:pPr>
        <w:ind w:left="360" w:hanging="360"/>
      </w:pPr>
      <w:rPr>
        <w:rFonts w:ascii="Calibri" w:eastAsiaTheme="minorHAnsi" w:hAnsi="Calibri" w:cs="Calibri" w:hint="default"/>
        <w:color w:val="7F7F7F" w:themeColor="text1" w:themeTint="8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CF0483"/>
    <w:multiLevelType w:val="hybridMultilevel"/>
    <w:tmpl w:val="16EEF942"/>
    <w:lvl w:ilvl="0" w:tplc="23A83A50">
      <w:start w:val="1"/>
      <w:numFmt w:val="decimal"/>
      <w:pStyle w:val="Tablenumbers"/>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B330FA"/>
    <w:multiLevelType w:val="hybridMultilevel"/>
    <w:tmpl w:val="6B5889C6"/>
    <w:lvl w:ilvl="0" w:tplc="E5D012FC">
      <w:start w:val="1"/>
      <w:numFmt w:val="bullet"/>
      <w:lvlText w:val="•"/>
      <w:lvlJc w:val="left"/>
      <w:pPr>
        <w:ind w:left="720" w:hanging="360"/>
      </w:pPr>
      <w:rPr>
        <w:rFonts w:ascii="Arial" w:hAnsi="Arial" w:hint="default"/>
      </w:rPr>
    </w:lvl>
    <w:lvl w:ilvl="1" w:tplc="4C642E5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B272D1"/>
    <w:multiLevelType w:val="hybridMultilevel"/>
    <w:tmpl w:val="EB7CA9B2"/>
    <w:lvl w:ilvl="0" w:tplc="BFE8DEB0">
      <w:start w:val="1"/>
      <w:numFmt w:val="bullet"/>
      <w:pStyle w:val="Tablebullets-11ptlevel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EAA1B72"/>
    <w:multiLevelType w:val="hybridMultilevel"/>
    <w:tmpl w:val="4D621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A45AC5"/>
    <w:multiLevelType w:val="hybridMultilevel"/>
    <w:tmpl w:val="3140C06E"/>
    <w:lvl w:ilvl="0" w:tplc="AD62FD7E">
      <w:start w:val="1"/>
      <w:numFmt w:val="bullet"/>
      <w:lvlText w:val="•"/>
      <w:lvlJc w:val="left"/>
      <w:pPr>
        <w:ind w:left="720" w:hanging="360"/>
      </w:pPr>
      <w:rPr>
        <w:rFonts w:ascii="Arial" w:hAnsi="Arial" w:hint="default"/>
        <w:color w:val="7F7F7F" w:themeColor="text1" w:themeTint="8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AB29FA"/>
    <w:multiLevelType w:val="hybridMultilevel"/>
    <w:tmpl w:val="5150FAE2"/>
    <w:lvl w:ilvl="0" w:tplc="AD62FD7E">
      <w:start w:val="1"/>
      <w:numFmt w:val="bullet"/>
      <w:lvlText w:val="•"/>
      <w:lvlJc w:val="left"/>
      <w:pPr>
        <w:ind w:left="360" w:hanging="360"/>
      </w:pPr>
      <w:rPr>
        <w:rFonts w:ascii="Arial" w:hAnsi="Aria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5D2AED"/>
    <w:multiLevelType w:val="hybridMultilevel"/>
    <w:tmpl w:val="940053EA"/>
    <w:lvl w:ilvl="0" w:tplc="A3707216">
      <w:start w:val="1"/>
      <w:numFmt w:val="bullet"/>
      <w:lvlText w:val="•"/>
      <w:lvlJc w:val="left"/>
      <w:pPr>
        <w:ind w:left="360" w:hanging="360"/>
      </w:pPr>
      <w:rPr>
        <w:rFonts w:ascii="Arial" w:hAnsi="Arial"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451DD"/>
    <w:multiLevelType w:val="hybridMultilevel"/>
    <w:tmpl w:val="68005B10"/>
    <w:lvl w:ilvl="0" w:tplc="EEEEB3BA">
      <w:start w:val="1"/>
      <w:numFmt w:val="bullet"/>
      <w:pStyle w:val="Tablebullets-11p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B748CD"/>
    <w:multiLevelType w:val="hybridMultilevel"/>
    <w:tmpl w:val="5CC08C22"/>
    <w:lvl w:ilvl="0" w:tplc="91B2D4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F85E02"/>
    <w:multiLevelType w:val="hybridMultilevel"/>
    <w:tmpl w:val="E67CAD3C"/>
    <w:lvl w:ilvl="0" w:tplc="41EA335A">
      <w:start w:val="1"/>
      <w:numFmt w:val="bullet"/>
      <w:lvlText w:val="•"/>
      <w:lvlJc w:val="left"/>
      <w:pPr>
        <w:ind w:left="360" w:hanging="360"/>
      </w:pPr>
      <w:rPr>
        <w:rFonts w:ascii="Arial" w:hAnsi="Arial" w:hint="default"/>
        <w:color w:val="595959" w:themeColor="text1" w:themeTint="A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733545"/>
    <w:multiLevelType w:val="hybridMultilevel"/>
    <w:tmpl w:val="B050828A"/>
    <w:lvl w:ilvl="0" w:tplc="AD62FD7E">
      <w:start w:val="1"/>
      <w:numFmt w:val="bullet"/>
      <w:lvlText w:val="•"/>
      <w:lvlJc w:val="left"/>
      <w:pPr>
        <w:ind w:left="360" w:hanging="360"/>
      </w:pPr>
      <w:rPr>
        <w:rFonts w:ascii="Arial" w:hAnsi="Aria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11"/>
  </w:num>
  <w:num w:numId="6">
    <w:abstractNumId w:val="7"/>
  </w:num>
  <w:num w:numId="7">
    <w:abstractNumId w:val="16"/>
  </w:num>
  <w:num w:numId="8">
    <w:abstractNumId w:val="13"/>
  </w:num>
  <w:num w:numId="9">
    <w:abstractNumId w:val="18"/>
  </w:num>
  <w:num w:numId="10">
    <w:abstractNumId w:val="12"/>
  </w:num>
  <w:num w:numId="11">
    <w:abstractNumId w:val="5"/>
  </w:num>
  <w:num w:numId="12">
    <w:abstractNumId w:val="17"/>
  </w:num>
  <w:num w:numId="13">
    <w:abstractNumId w:val="14"/>
  </w:num>
  <w:num w:numId="14">
    <w:abstractNumId w:val="4"/>
  </w:num>
  <w:num w:numId="15">
    <w:abstractNumId w:val="9"/>
  </w:num>
  <w:num w:numId="16">
    <w:abstractNumId w:val="0"/>
    <w:lvlOverride w:ilvl="0">
      <w:startOverride w:val="1"/>
    </w:lvlOverride>
  </w:num>
  <w:num w:numId="17">
    <w:abstractNumId w:val="1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43"/>
    <w:rsid w:val="00293443"/>
    <w:rsid w:val="00A513A5"/>
    <w:rsid w:val="00AC58E2"/>
    <w:rsid w:val="00D02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3CB7E"/>
  <w15:chartTrackingRefBased/>
  <w15:docId w15:val="{6AF6B1C0-988A-4DC1-8858-1BEBBE94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43"/>
    <w:pPr>
      <w:spacing w:after="120"/>
    </w:pPr>
    <w:rPr>
      <w:color w:val="000000" w:themeColor="text1"/>
    </w:rPr>
  </w:style>
  <w:style w:type="paragraph" w:styleId="Heading1">
    <w:name w:val="heading 1"/>
    <w:aliases w:val="Section"/>
    <w:basedOn w:val="Normal"/>
    <w:next w:val="Normal"/>
    <w:link w:val="Heading1Char"/>
    <w:uiPriority w:val="9"/>
    <w:qFormat/>
    <w:rsid w:val="00293443"/>
    <w:pPr>
      <w:keepNext/>
      <w:keepLines/>
      <w:spacing w:before="2000" w:after="0" w:line="360" w:lineRule="auto"/>
      <w:contextualSpacing/>
      <w:outlineLvl w:val="0"/>
    </w:pPr>
    <w:rPr>
      <w:rFonts w:eastAsiaTheme="majorEastAsia" w:cstheme="majorBidi"/>
      <w:bCs/>
      <w:caps/>
      <w:sz w:val="56"/>
      <w:szCs w:val="28"/>
    </w:rPr>
  </w:style>
  <w:style w:type="paragraph" w:styleId="Heading2">
    <w:name w:val="heading 2"/>
    <w:basedOn w:val="Normal"/>
    <w:next w:val="Normal"/>
    <w:link w:val="Heading2Char"/>
    <w:uiPriority w:val="9"/>
    <w:unhideWhenUsed/>
    <w:qFormat/>
    <w:rsid w:val="00293443"/>
    <w:pPr>
      <w:spacing w:before="240" w:after="0"/>
      <w:outlineLvl w:val="1"/>
    </w:pPr>
    <w:rPr>
      <w:b/>
      <w:sz w:val="24"/>
    </w:rPr>
  </w:style>
  <w:style w:type="paragraph" w:styleId="Heading3">
    <w:name w:val="heading 3"/>
    <w:basedOn w:val="Normal"/>
    <w:next w:val="Normal"/>
    <w:link w:val="Heading3Char"/>
    <w:uiPriority w:val="9"/>
    <w:unhideWhenUsed/>
    <w:rsid w:val="00293443"/>
    <w:pPr>
      <w:spacing w:before="240"/>
      <w:outlineLvl w:val="2"/>
    </w:pPr>
    <w:rPr>
      <w:rFonts w:eastAsiaTheme="majorEastAsia" w:cstheme="majorBidi"/>
      <w:b/>
      <w:bCs/>
      <w:color w:val="F79646"/>
      <w:sz w:val="32"/>
    </w:rPr>
  </w:style>
  <w:style w:type="paragraph" w:styleId="Heading4">
    <w:name w:val="heading 4"/>
    <w:basedOn w:val="Normal"/>
    <w:next w:val="Normal"/>
    <w:link w:val="Heading4Char"/>
    <w:uiPriority w:val="9"/>
    <w:unhideWhenUsed/>
    <w:qFormat/>
    <w:rsid w:val="00293443"/>
    <w:pPr>
      <w:keepNext/>
      <w:keepLines/>
      <w:spacing w:before="360" w:after="0"/>
      <w:outlineLvl w:val="3"/>
    </w:pPr>
    <w:rPr>
      <w:rFonts w:eastAsiaTheme="majorEastAsia" w:cstheme="majorBidi"/>
      <w:b/>
      <w:bCs/>
      <w:iCs/>
      <w:color w:val="auto"/>
    </w:rPr>
  </w:style>
  <w:style w:type="paragraph" w:styleId="Heading5">
    <w:name w:val="heading 5"/>
    <w:basedOn w:val="Normal"/>
    <w:next w:val="Normal"/>
    <w:link w:val="Heading5Char"/>
    <w:uiPriority w:val="9"/>
    <w:unhideWhenUsed/>
    <w:qFormat/>
    <w:rsid w:val="00293443"/>
    <w:pPr>
      <w:keepNext/>
      <w:keepLines/>
      <w:pBdr>
        <w:bottom w:val="single" w:sz="4" w:space="3" w:color="auto"/>
      </w:pBdr>
      <w:spacing w:before="120" w:after="600" w:line="240" w:lineRule="auto"/>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2934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34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44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34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293443"/>
    <w:rPr>
      <w:rFonts w:eastAsiaTheme="majorEastAsia" w:cstheme="majorBidi"/>
      <w:bCs/>
      <w:caps/>
      <w:color w:val="000000" w:themeColor="text1"/>
      <w:sz w:val="56"/>
      <w:szCs w:val="28"/>
    </w:rPr>
  </w:style>
  <w:style w:type="character" w:customStyle="1" w:styleId="Heading2Char">
    <w:name w:val="Heading 2 Char"/>
    <w:basedOn w:val="DefaultParagraphFont"/>
    <w:link w:val="Heading2"/>
    <w:uiPriority w:val="9"/>
    <w:rsid w:val="00293443"/>
    <w:rPr>
      <w:b/>
      <w:color w:val="000000" w:themeColor="text1"/>
      <w:sz w:val="24"/>
    </w:rPr>
  </w:style>
  <w:style w:type="character" w:customStyle="1" w:styleId="Heading3Char">
    <w:name w:val="Heading 3 Char"/>
    <w:basedOn w:val="DefaultParagraphFont"/>
    <w:link w:val="Heading3"/>
    <w:uiPriority w:val="9"/>
    <w:rsid w:val="00293443"/>
    <w:rPr>
      <w:rFonts w:eastAsiaTheme="majorEastAsia" w:cstheme="majorBidi"/>
      <w:b/>
      <w:bCs/>
      <w:color w:val="F79646"/>
      <w:sz w:val="32"/>
    </w:rPr>
  </w:style>
  <w:style w:type="character" w:customStyle="1" w:styleId="Heading4Char">
    <w:name w:val="Heading 4 Char"/>
    <w:basedOn w:val="DefaultParagraphFont"/>
    <w:link w:val="Heading4"/>
    <w:uiPriority w:val="9"/>
    <w:rsid w:val="00293443"/>
    <w:rPr>
      <w:rFonts w:eastAsiaTheme="majorEastAsia" w:cstheme="majorBidi"/>
      <w:b/>
      <w:bCs/>
      <w:iCs/>
    </w:rPr>
  </w:style>
  <w:style w:type="character" w:customStyle="1" w:styleId="Heading5Char">
    <w:name w:val="Heading 5 Char"/>
    <w:basedOn w:val="DefaultParagraphFont"/>
    <w:link w:val="Heading5"/>
    <w:uiPriority w:val="9"/>
    <w:rsid w:val="00293443"/>
    <w:rPr>
      <w:rFonts w:eastAsiaTheme="majorEastAsia" w:cstheme="majorBidi"/>
    </w:rPr>
  </w:style>
  <w:style w:type="character" w:customStyle="1" w:styleId="Heading6Char">
    <w:name w:val="Heading 6 Char"/>
    <w:basedOn w:val="DefaultParagraphFont"/>
    <w:link w:val="Heading6"/>
    <w:uiPriority w:val="9"/>
    <w:semiHidden/>
    <w:rsid w:val="002934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34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34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3443"/>
    <w:rPr>
      <w:rFonts w:asciiTheme="majorHAnsi" w:eastAsiaTheme="majorEastAsia" w:hAnsiTheme="majorHAnsi" w:cstheme="majorBidi"/>
      <w:i/>
      <w:iCs/>
      <w:color w:val="404040" w:themeColor="text1" w:themeTint="BF"/>
      <w:sz w:val="20"/>
      <w:szCs w:val="20"/>
    </w:rPr>
  </w:style>
  <w:style w:type="paragraph" w:styleId="NoSpacing">
    <w:name w:val="No Spacing"/>
    <w:basedOn w:val="Normal"/>
    <w:link w:val="NoSpacingChar"/>
    <w:uiPriority w:val="1"/>
    <w:qFormat/>
    <w:rsid w:val="00293443"/>
    <w:pPr>
      <w:spacing w:after="0" w:line="240" w:lineRule="auto"/>
    </w:pPr>
  </w:style>
  <w:style w:type="character" w:customStyle="1" w:styleId="NoSpacingChar">
    <w:name w:val="No Spacing Char"/>
    <w:basedOn w:val="DefaultParagraphFont"/>
    <w:link w:val="NoSpacing"/>
    <w:uiPriority w:val="1"/>
    <w:rsid w:val="00293443"/>
    <w:rPr>
      <w:color w:val="000000" w:themeColor="text1"/>
    </w:rPr>
  </w:style>
  <w:style w:type="character" w:customStyle="1" w:styleId="BalloonTextChar">
    <w:name w:val="Balloon Text Char"/>
    <w:basedOn w:val="DefaultParagraphFont"/>
    <w:link w:val="BalloonText"/>
    <w:uiPriority w:val="99"/>
    <w:semiHidden/>
    <w:rsid w:val="00293443"/>
    <w:rPr>
      <w:rFonts w:ascii="Tahoma" w:hAnsi="Tahoma" w:cs="Tahoma"/>
      <w:color w:val="000000" w:themeColor="text1"/>
      <w:sz w:val="16"/>
      <w:szCs w:val="16"/>
    </w:rPr>
  </w:style>
  <w:style w:type="paragraph" w:styleId="BalloonText">
    <w:name w:val="Balloon Text"/>
    <w:basedOn w:val="Normal"/>
    <w:link w:val="BalloonTextChar"/>
    <w:uiPriority w:val="99"/>
    <w:semiHidden/>
    <w:unhideWhenUsed/>
    <w:rsid w:val="00293443"/>
    <w:pPr>
      <w:spacing w:after="0" w:line="240" w:lineRule="auto"/>
    </w:pPr>
    <w:rPr>
      <w:rFonts w:ascii="Tahoma" w:hAnsi="Tahoma" w:cs="Tahoma"/>
      <w:sz w:val="16"/>
      <w:szCs w:val="16"/>
    </w:rPr>
  </w:style>
  <w:style w:type="paragraph" w:styleId="Title">
    <w:name w:val="Title"/>
    <w:aliases w:val="Section Heading"/>
    <w:basedOn w:val="Heading1"/>
    <w:next w:val="Normal"/>
    <w:link w:val="TitleChar"/>
    <w:uiPriority w:val="10"/>
    <w:qFormat/>
    <w:rsid w:val="00293443"/>
    <w:pPr>
      <w:spacing w:before="360" w:after="360" w:line="240" w:lineRule="auto"/>
    </w:pPr>
    <w:rPr>
      <w:spacing w:val="5"/>
      <w:kern w:val="28"/>
      <w:sz w:val="52"/>
      <w:szCs w:val="52"/>
    </w:rPr>
  </w:style>
  <w:style w:type="character" w:customStyle="1" w:styleId="TitleChar">
    <w:name w:val="Title Char"/>
    <w:aliases w:val="Section Heading Char"/>
    <w:basedOn w:val="DefaultParagraphFont"/>
    <w:link w:val="Title"/>
    <w:uiPriority w:val="10"/>
    <w:rsid w:val="00293443"/>
    <w:rPr>
      <w:rFonts w:eastAsiaTheme="majorEastAsia" w:cstheme="majorBidi"/>
      <w:bCs/>
      <w:caps/>
      <w:color w:val="000000" w:themeColor="text1"/>
      <w:spacing w:val="5"/>
      <w:kern w:val="28"/>
      <w:sz w:val="52"/>
      <w:szCs w:val="52"/>
    </w:rPr>
  </w:style>
  <w:style w:type="paragraph" w:styleId="TOCHeading">
    <w:name w:val="TOC Heading"/>
    <w:basedOn w:val="Heading1"/>
    <w:next w:val="Normal"/>
    <w:uiPriority w:val="39"/>
    <w:unhideWhenUsed/>
    <w:qFormat/>
    <w:rsid w:val="00293443"/>
    <w:pPr>
      <w:spacing w:before="0" w:line="240" w:lineRule="auto"/>
      <w:outlineLvl w:val="9"/>
    </w:pPr>
    <w:rPr>
      <w:color w:val="auto"/>
    </w:rPr>
  </w:style>
  <w:style w:type="paragraph" w:styleId="TOC1">
    <w:name w:val="toc 1"/>
    <w:basedOn w:val="Normal"/>
    <w:next w:val="Normal"/>
    <w:autoRedefine/>
    <w:uiPriority w:val="39"/>
    <w:unhideWhenUsed/>
    <w:qFormat/>
    <w:rsid w:val="00293443"/>
    <w:pPr>
      <w:tabs>
        <w:tab w:val="right" w:leader="dot" w:pos="8364"/>
      </w:tabs>
      <w:adjustRightInd w:val="0"/>
      <w:spacing w:after="0"/>
    </w:pPr>
    <w:rPr>
      <w:rFonts w:cstheme="minorHAnsi"/>
      <w:bCs/>
      <w:noProof/>
      <w:sz w:val="20"/>
      <w:szCs w:val="24"/>
    </w:rPr>
  </w:style>
  <w:style w:type="paragraph" w:styleId="Subtitle">
    <w:name w:val="Subtitle"/>
    <w:next w:val="Normal"/>
    <w:link w:val="SubtitleChar"/>
    <w:uiPriority w:val="11"/>
    <w:qFormat/>
    <w:rsid w:val="00293443"/>
    <w:pPr>
      <w:numPr>
        <w:ilvl w:val="1"/>
      </w:numPr>
    </w:pPr>
    <w:rPr>
      <w:rFonts w:asciiTheme="majorHAnsi" w:eastAsiaTheme="majorEastAsia" w:hAnsiTheme="majorHAnsi" w:cstheme="majorBidi"/>
      <w:iCs/>
      <w:color w:val="4BACC6" w:themeColor="accent5"/>
      <w:spacing w:val="15"/>
      <w:sz w:val="24"/>
      <w:szCs w:val="24"/>
    </w:rPr>
  </w:style>
  <w:style w:type="character" w:customStyle="1" w:styleId="SubtitleChar">
    <w:name w:val="Subtitle Char"/>
    <w:basedOn w:val="DefaultParagraphFont"/>
    <w:link w:val="Subtitle"/>
    <w:uiPriority w:val="11"/>
    <w:rsid w:val="00293443"/>
    <w:rPr>
      <w:rFonts w:asciiTheme="majorHAnsi" w:eastAsiaTheme="majorEastAsia" w:hAnsiTheme="majorHAnsi" w:cstheme="majorBidi"/>
      <w:iCs/>
      <w:color w:val="4BACC6" w:themeColor="accent5"/>
      <w:spacing w:val="15"/>
      <w:sz w:val="24"/>
      <w:szCs w:val="24"/>
    </w:rPr>
  </w:style>
  <w:style w:type="character" w:styleId="SubtleEmphasis">
    <w:name w:val="Subtle Emphasis"/>
    <w:uiPriority w:val="19"/>
    <w:qFormat/>
    <w:rsid w:val="00293443"/>
    <w:rPr>
      <w:i/>
      <w:iCs/>
      <w:color w:val="808080" w:themeColor="text1" w:themeTint="7F"/>
    </w:rPr>
  </w:style>
  <w:style w:type="character" w:styleId="Emphasis">
    <w:name w:val="Emphasis"/>
    <w:uiPriority w:val="20"/>
    <w:qFormat/>
    <w:rsid w:val="00293443"/>
    <w:rPr>
      <w:i/>
      <w:iCs/>
    </w:rPr>
  </w:style>
  <w:style w:type="character" w:styleId="IntenseEmphasis">
    <w:name w:val="Intense Emphasis"/>
    <w:uiPriority w:val="21"/>
    <w:qFormat/>
    <w:rsid w:val="00293443"/>
    <w:rPr>
      <w:b/>
      <w:bCs/>
      <w:i/>
      <w:iCs/>
      <w:color w:val="000000" w:themeColor="text1"/>
    </w:rPr>
  </w:style>
  <w:style w:type="character" w:styleId="Strong">
    <w:name w:val="Strong"/>
    <w:uiPriority w:val="22"/>
    <w:qFormat/>
    <w:rsid w:val="00293443"/>
    <w:rPr>
      <w:rFonts w:asciiTheme="minorHAnsi" w:hAnsiTheme="minorHAnsi"/>
      <w:b/>
      <w:bCs/>
      <w:sz w:val="22"/>
    </w:rPr>
  </w:style>
  <w:style w:type="paragraph" w:styleId="IntenseQuote">
    <w:name w:val="Intense Quote"/>
    <w:basedOn w:val="Normal"/>
    <w:next w:val="Normal"/>
    <w:link w:val="IntenseQuoteChar"/>
    <w:uiPriority w:val="30"/>
    <w:qFormat/>
    <w:rsid w:val="00293443"/>
    <w:pPr>
      <w:pBdr>
        <w:bottom w:val="single" w:sz="4" w:space="4" w:color="4F81BD" w:themeColor="accent1"/>
      </w:pBdr>
      <w:spacing w:before="200" w:after="280"/>
      <w:ind w:left="936" w:right="936"/>
    </w:pPr>
    <w:rPr>
      <w:b/>
      <w:bCs/>
      <w:i/>
      <w:iCs/>
      <w:color w:val="4BACC6" w:themeColor="accent5"/>
    </w:rPr>
  </w:style>
  <w:style w:type="character" w:customStyle="1" w:styleId="IntenseQuoteChar">
    <w:name w:val="Intense Quote Char"/>
    <w:basedOn w:val="DefaultParagraphFont"/>
    <w:link w:val="IntenseQuote"/>
    <w:uiPriority w:val="30"/>
    <w:rsid w:val="00293443"/>
    <w:rPr>
      <w:b/>
      <w:bCs/>
      <w:i/>
      <w:iCs/>
      <w:color w:val="4BACC6" w:themeColor="accent5"/>
    </w:rPr>
  </w:style>
  <w:style w:type="paragraph" w:customStyle="1" w:styleId="Normal-nospace">
    <w:name w:val="Normal - no space"/>
    <w:basedOn w:val="Normal"/>
    <w:qFormat/>
    <w:rsid w:val="00293443"/>
    <w:pPr>
      <w:spacing w:after="0"/>
    </w:pPr>
    <w:rPr>
      <w:lang w:val="en-US"/>
    </w:rPr>
  </w:style>
  <w:style w:type="paragraph" w:styleId="ListParagraph">
    <w:name w:val="List Paragraph"/>
    <w:basedOn w:val="Normal"/>
    <w:link w:val="ListParagraphChar"/>
    <w:autoRedefine/>
    <w:uiPriority w:val="34"/>
    <w:qFormat/>
    <w:rsid w:val="00293443"/>
    <w:pPr>
      <w:numPr>
        <w:numId w:val="1"/>
      </w:numPr>
      <w:ind w:left="720" w:hanging="720"/>
    </w:pPr>
  </w:style>
  <w:style w:type="character" w:customStyle="1" w:styleId="ListParagraphChar">
    <w:name w:val="List Paragraph Char"/>
    <w:link w:val="ListParagraph"/>
    <w:uiPriority w:val="34"/>
    <w:locked/>
    <w:rsid w:val="00293443"/>
    <w:rPr>
      <w:color w:val="000000" w:themeColor="text1"/>
    </w:rPr>
  </w:style>
  <w:style w:type="table" w:styleId="TableGrid">
    <w:name w:val="Table Grid"/>
    <w:basedOn w:val="TableNormal"/>
    <w:uiPriority w:val="59"/>
    <w:rsid w:val="0029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93443"/>
    <w:pPr>
      <w:tabs>
        <w:tab w:val="right" w:leader="dot" w:pos="9231"/>
      </w:tabs>
      <w:spacing w:after="100"/>
      <w:ind w:left="220"/>
    </w:pPr>
  </w:style>
  <w:style w:type="paragraph" w:styleId="Header">
    <w:name w:val="header"/>
    <w:basedOn w:val="Normal"/>
    <w:link w:val="HeaderChar"/>
    <w:uiPriority w:val="99"/>
    <w:unhideWhenUsed/>
    <w:rsid w:val="0029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443"/>
    <w:rPr>
      <w:color w:val="000000" w:themeColor="text1"/>
    </w:rPr>
  </w:style>
  <w:style w:type="paragraph" w:styleId="Footer">
    <w:name w:val="footer"/>
    <w:basedOn w:val="Normal"/>
    <w:link w:val="FooterChar"/>
    <w:autoRedefine/>
    <w:uiPriority w:val="99"/>
    <w:unhideWhenUsed/>
    <w:qFormat/>
    <w:rsid w:val="0029344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293443"/>
    <w:rPr>
      <w:color w:val="000000" w:themeColor="text1"/>
      <w:sz w:val="18"/>
    </w:rPr>
  </w:style>
  <w:style w:type="paragraph" w:customStyle="1" w:styleId="SectionHeaderBlue">
    <w:name w:val="Section Header Blue"/>
    <w:basedOn w:val="Heading1"/>
    <w:next w:val="Normal"/>
    <w:qFormat/>
    <w:rsid w:val="00293443"/>
    <w:pPr>
      <w:keepNext w:val="0"/>
      <w:keepLines w:val="0"/>
      <w:spacing w:before="10000" w:line="276" w:lineRule="auto"/>
    </w:pPr>
    <w:rPr>
      <w:color w:val="0092D2"/>
    </w:rPr>
  </w:style>
  <w:style w:type="paragraph" w:customStyle="1" w:styleId="Heading3-blue">
    <w:name w:val="Heading 3 - blue"/>
    <w:basedOn w:val="Heading3"/>
    <w:qFormat/>
    <w:rsid w:val="00293443"/>
    <w:rPr>
      <w:color w:val="009FDA"/>
    </w:rPr>
  </w:style>
  <w:style w:type="paragraph" w:styleId="TOC3">
    <w:name w:val="toc 3"/>
    <w:basedOn w:val="Normal"/>
    <w:next w:val="Normal"/>
    <w:autoRedefine/>
    <w:uiPriority w:val="39"/>
    <w:unhideWhenUsed/>
    <w:qFormat/>
    <w:rsid w:val="00293443"/>
    <w:pPr>
      <w:spacing w:after="100"/>
      <w:ind w:left="440"/>
    </w:pPr>
  </w:style>
  <w:style w:type="paragraph" w:customStyle="1" w:styleId="Orange-11pt">
    <w:name w:val="Orange - 11pt"/>
    <w:basedOn w:val="Tabletext-11pt"/>
    <w:autoRedefine/>
    <w:qFormat/>
    <w:rsid w:val="00293443"/>
    <w:pPr>
      <w:spacing w:after="0"/>
    </w:pPr>
    <w:rPr>
      <w:b/>
      <w:color w:val="F79646"/>
    </w:rPr>
  </w:style>
  <w:style w:type="paragraph" w:customStyle="1" w:styleId="Tabletext-11pt">
    <w:name w:val="Table text - 11 pt"/>
    <w:basedOn w:val="Tableheadings"/>
    <w:autoRedefine/>
    <w:qFormat/>
    <w:rsid w:val="00293443"/>
    <w:pPr>
      <w:spacing w:before="0"/>
      <w:contextualSpacing/>
    </w:pPr>
  </w:style>
  <w:style w:type="paragraph" w:customStyle="1" w:styleId="Tableheadings">
    <w:name w:val="Table headings"/>
    <w:basedOn w:val="Normal"/>
    <w:autoRedefine/>
    <w:qFormat/>
    <w:rsid w:val="00293443"/>
    <w:pPr>
      <w:spacing w:before="60" w:after="60"/>
    </w:pPr>
    <w:rPr>
      <w:bCs/>
    </w:rPr>
  </w:style>
  <w:style w:type="paragraph" w:customStyle="1" w:styleId="Nospacing-centered">
    <w:name w:val="No spacing - centered"/>
    <w:basedOn w:val="NoSpacing"/>
    <w:autoRedefine/>
    <w:qFormat/>
    <w:rsid w:val="00293443"/>
    <w:pPr>
      <w:spacing w:after="120" w:line="276" w:lineRule="auto"/>
      <w:jc w:val="center"/>
    </w:pPr>
  </w:style>
  <w:style w:type="paragraph" w:customStyle="1" w:styleId="Heading3-Green">
    <w:name w:val="Heading 3 - Green"/>
    <w:basedOn w:val="Heading3"/>
    <w:qFormat/>
    <w:rsid w:val="00293443"/>
    <w:rPr>
      <w:color w:val="469D36"/>
    </w:rPr>
  </w:style>
  <w:style w:type="paragraph" w:customStyle="1" w:styleId="Heading3Yellow">
    <w:name w:val="Heading 3 Yellow"/>
    <w:basedOn w:val="Heading3"/>
    <w:qFormat/>
    <w:rsid w:val="00293443"/>
    <w:rPr>
      <w:color w:val="E89227"/>
    </w:rPr>
  </w:style>
  <w:style w:type="paragraph" w:customStyle="1" w:styleId="SectionHeaderGreen">
    <w:name w:val="Section Header Green"/>
    <w:basedOn w:val="SectionHeaderBlue"/>
    <w:qFormat/>
    <w:rsid w:val="00293443"/>
    <w:rPr>
      <w:color w:val="469D36"/>
    </w:rPr>
  </w:style>
  <w:style w:type="paragraph" w:customStyle="1" w:styleId="SectionHeaderYellow">
    <w:name w:val="Section Header Yellow"/>
    <w:basedOn w:val="SectionHeaderBlue"/>
    <w:qFormat/>
    <w:rsid w:val="00293443"/>
    <w:rPr>
      <w:color w:val="E89227"/>
    </w:rPr>
  </w:style>
  <w:style w:type="paragraph" w:customStyle="1" w:styleId="SubHeadernotinTOC">
    <w:name w:val="Sub Header not in TOC"/>
    <w:basedOn w:val="Heading2"/>
    <w:autoRedefine/>
    <w:qFormat/>
    <w:rsid w:val="00293443"/>
  </w:style>
  <w:style w:type="table" w:styleId="LightShading-Accent5">
    <w:name w:val="Light Shading Accent 5"/>
    <w:basedOn w:val="TableNormal"/>
    <w:uiPriority w:val="60"/>
    <w:rsid w:val="0029344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ArialBody26-caps">
    <w:name w:val="Arial Body 26 - caps"/>
    <w:basedOn w:val="Normal"/>
    <w:next w:val="Normal"/>
    <w:qFormat/>
    <w:rsid w:val="00293443"/>
    <w:pPr>
      <w:spacing w:before="240" w:after="0"/>
    </w:pPr>
    <w:rPr>
      <w:rFonts w:cstheme="minorHAnsi"/>
      <w:b/>
      <w:bCs/>
      <w:noProof/>
      <w:color w:val="009FDA"/>
      <w:sz w:val="52"/>
      <w:szCs w:val="24"/>
    </w:rPr>
  </w:style>
  <w:style w:type="paragraph" w:customStyle="1" w:styleId="ArialBody18">
    <w:name w:val="Arial Body 18"/>
    <w:basedOn w:val="Normal"/>
    <w:autoRedefine/>
    <w:qFormat/>
    <w:rsid w:val="00293443"/>
    <w:pPr>
      <w:pBdr>
        <w:bottom w:val="single" w:sz="4" w:space="1" w:color="auto"/>
      </w:pBdr>
    </w:pPr>
    <w:rPr>
      <w:b/>
      <w:sz w:val="36"/>
    </w:rPr>
  </w:style>
  <w:style w:type="paragraph" w:customStyle="1" w:styleId="Listparagraph-level1">
    <w:name w:val="List paragraph - level 1"/>
    <w:basedOn w:val="ListParagraph"/>
    <w:autoRedefine/>
    <w:qFormat/>
    <w:rsid w:val="00293443"/>
    <w:pPr>
      <w:numPr>
        <w:ilvl w:val="1"/>
        <w:numId w:val="4"/>
      </w:numPr>
      <w:ind w:hanging="720"/>
    </w:pPr>
  </w:style>
  <w:style w:type="character" w:styleId="Hyperlink">
    <w:name w:val="Hyperlink"/>
    <w:basedOn w:val="DefaultParagraphFont"/>
    <w:uiPriority w:val="99"/>
    <w:unhideWhenUsed/>
    <w:rsid w:val="00293443"/>
    <w:rPr>
      <w:color w:val="0F4DBC"/>
      <w:u w:val="single"/>
    </w:rPr>
  </w:style>
  <w:style w:type="paragraph" w:customStyle="1" w:styleId="Tablebullets-11pt">
    <w:name w:val="Table bullets - 11 pt"/>
    <w:basedOn w:val="Tabletext-11pt"/>
    <w:autoRedefine/>
    <w:qFormat/>
    <w:rsid w:val="00293443"/>
    <w:pPr>
      <w:numPr>
        <w:numId w:val="17"/>
      </w:numPr>
      <w:spacing w:line="240" w:lineRule="auto"/>
      <w:ind w:left="357" w:hanging="357"/>
    </w:pPr>
  </w:style>
  <w:style w:type="paragraph" w:customStyle="1" w:styleId="Tablebullets-11ptlevel2">
    <w:name w:val="Table bullets - 11 pt level 2"/>
    <w:basedOn w:val="Tablebullets-11pt"/>
    <w:autoRedefine/>
    <w:qFormat/>
    <w:rsid w:val="00293443"/>
    <w:pPr>
      <w:numPr>
        <w:numId w:val="18"/>
      </w:numPr>
      <w:ind w:left="714" w:hanging="357"/>
    </w:pPr>
  </w:style>
  <w:style w:type="paragraph" w:customStyle="1" w:styleId="Tablenumbers">
    <w:name w:val="Table numbers"/>
    <w:basedOn w:val="ListParagraph"/>
    <w:autoRedefine/>
    <w:qFormat/>
    <w:rsid w:val="00293443"/>
    <w:pPr>
      <w:numPr>
        <w:numId w:val="19"/>
      </w:numPr>
      <w:spacing w:before="60" w:after="60"/>
      <w:ind w:left="357" w:hanging="357"/>
      <w:contextualSpacing/>
    </w:pPr>
  </w:style>
  <w:style w:type="paragraph" w:customStyle="1" w:styleId="Arial3pt">
    <w:name w:val="Arial 3pt"/>
    <w:basedOn w:val="Normal"/>
    <w:qFormat/>
    <w:rsid w:val="00293443"/>
    <w:pPr>
      <w:spacing w:after="0" w:line="240" w:lineRule="auto"/>
    </w:pPr>
    <w:rPr>
      <w:sz w:val="6"/>
    </w:rPr>
  </w:style>
  <w:style w:type="paragraph" w:customStyle="1" w:styleId="nospace-white">
    <w:name w:val="no space - white"/>
    <w:basedOn w:val="Normal-nospace"/>
    <w:qFormat/>
    <w:rsid w:val="00293443"/>
    <w:rPr>
      <w:b/>
      <w:color w:val="FFFFFF" w:themeColor="background1"/>
    </w:rPr>
  </w:style>
  <w:style w:type="character" w:customStyle="1" w:styleId="FootnoteTextChar">
    <w:name w:val="Footnote Text Char"/>
    <w:basedOn w:val="DefaultParagraphFont"/>
    <w:link w:val="FootnoteText"/>
    <w:uiPriority w:val="99"/>
    <w:semiHidden/>
    <w:rsid w:val="00293443"/>
    <w:rPr>
      <w:color w:val="000000" w:themeColor="text1"/>
      <w:sz w:val="20"/>
      <w:szCs w:val="20"/>
    </w:rPr>
  </w:style>
  <w:style w:type="paragraph" w:styleId="FootnoteText">
    <w:name w:val="footnote text"/>
    <w:basedOn w:val="Normal"/>
    <w:link w:val="FootnoteTextChar"/>
    <w:uiPriority w:val="99"/>
    <w:semiHidden/>
    <w:unhideWhenUsed/>
    <w:rsid w:val="00293443"/>
    <w:pPr>
      <w:spacing w:after="0" w:line="240" w:lineRule="auto"/>
    </w:pPr>
    <w:rPr>
      <w:sz w:val="20"/>
      <w:szCs w:val="20"/>
    </w:rPr>
  </w:style>
  <w:style w:type="paragraph" w:customStyle="1" w:styleId="Heading3Blue">
    <w:name w:val="Heading 3 Blue"/>
    <w:basedOn w:val="Heading3-Green"/>
    <w:qFormat/>
    <w:rsid w:val="00293443"/>
    <w:rPr>
      <w:rFonts w:ascii="Arial" w:hAnsi="Arial"/>
      <w:color w:val="009FDA"/>
      <w:lang w:val="en-US"/>
    </w:rPr>
  </w:style>
  <w:style w:type="paragraph" w:customStyle="1" w:styleId="Blue-11pt">
    <w:name w:val="Blue - 11 pt"/>
    <w:basedOn w:val="Orange-11pt"/>
    <w:qFormat/>
    <w:rsid w:val="00293443"/>
    <w:rPr>
      <w:color w:val="009FDA"/>
    </w:rPr>
  </w:style>
  <w:style w:type="paragraph" w:customStyle="1" w:styleId="Arialbody-rightalign">
    <w:name w:val="Arial body - right align"/>
    <w:basedOn w:val="Normal"/>
    <w:qFormat/>
    <w:rsid w:val="00293443"/>
    <w:pPr>
      <w:ind w:right="113"/>
      <w:jc w:val="right"/>
    </w:pPr>
    <w:rPr>
      <w:b/>
    </w:rPr>
  </w:style>
  <w:style w:type="paragraph" w:styleId="Revision">
    <w:name w:val="Revision"/>
    <w:hidden/>
    <w:uiPriority w:val="99"/>
    <w:semiHidden/>
    <w:rsid w:val="00D02DB6"/>
    <w:pPr>
      <w:spacing w:after="0" w:line="240" w:lineRule="auto"/>
    </w:pPr>
    <w:rPr>
      <w:color w:val="000000" w:themeColor="text1"/>
    </w:rPr>
  </w:style>
  <w:style w:type="character" w:styleId="UnresolvedMention">
    <w:name w:val="Unresolved Mention"/>
    <w:basedOn w:val="DefaultParagraphFont"/>
    <w:uiPriority w:val="99"/>
    <w:semiHidden/>
    <w:unhideWhenUsed/>
    <w:rsid w:val="00A5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nsw.org.au/capability" TargetMode="External"/><Relationship Id="rId13" Type="http://schemas.openxmlformats.org/officeDocument/2006/relationships/hyperlink" Target="mailto:jennifer.james@lgnsw.org.a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lgnsw.org.au/capability"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james@lgnsw.org.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www.lgnsw.org.au/capability"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ennifer.james@lgnsw.org.au" TargetMode="External"/><Relationship Id="rId14" Type="http://schemas.openxmlformats.org/officeDocument/2006/relationships/footer" Target="footer1.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6130-490B-490E-B396-642224D1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4000</Words>
  <Characters>23681</Characters>
  <Application>Microsoft Office Word</Application>
  <DocSecurity>0</DocSecurity>
  <Lines>947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Dawson</dc:creator>
  <cp:keywords/>
  <dc:description/>
  <cp:lastModifiedBy>Debra Law</cp:lastModifiedBy>
  <cp:revision>2</cp:revision>
  <dcterms:created xsi:type="dcterms:W3CDTF">2018-03-22T03:40:00Z</dcterms:created>
  <dcterms:modified xsi:type="dcterms:W3CDTF">2021-11-11T03:27:00Z</dcterms:modified>
</cp:coreProperties>
</file>